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07B9" w14:textId="457E16A8" w:rsidR="00D63CC7" w:rsidRPr="007616EC" w:rsidRDefault="00D63CC7" w:rsidP="00D63CC7">
      <w:pPr>
        <w:spacing w:after="0" w:line="276" w:lineRule="auto"/>
        <w:rPr>
          <w:rFonts w:ascii="Calibri" w:eastAsia="Calibri" w:hAnsi="Calibri" w:cs="Calibri"/>
          <w:b/>
          <w:color w:val="0070C0"/>
          <w:kern w:val="0"/>
          <w:sz w:val="20"/>
          <w:szCs w:val="20"/>
          <w:lang w:val="es-ES" w:eastAsia="es-MX"/>
          <w14:ligatures w14:val="none"/>
        </w:rPr>
      </w:pPr>
      <w:bookmarkStart w:id="0" w:name="_Hlk172889809"/>
      <w:r w:rsidRPr="002617D9">
        <w:rPr>
          <w:rFonts w:ascii="Calibri" w:eastAsia="Calibri" w:hAnsi="Calibri" w:cs="Calibri"/>
          <w:b/>
          <w:kern w:val="0"/>
          <w:sz w:val="20"/>
          <w:szCs w:val="20"/>
          <w:lang w:val="es-ES" w:eastAsia="es-MX"/>
          <w14:ligatures w14:val="none"/>
        </w:rPr>
        <w:t xml:space="preserve">Abanico Microbiano. </w:t>
      </w:r>
      <w:r w:rsidR="00116668">
        <w:rPr>
          <w:rFonts w:ascii="Calibri" w:eastAsia="Calibri" w:hAnsi="Calibri" w:cs="Calibri"/>
          <w:b/>
          <w:kern w:val="0"/>
          <w:sz w:val="20"/>
          <w:szCs w:val="20"/>
          <w:lang w:val="es-ES" w:eastAsia="es-MX"/>
          <w14:ligatures w14:val="none"/>
        </w:rPr>
        <w:t>Enero</w:t>
      </w:r>
      <w:r w:rsidRPr="002617D9">
        <w:rPr>
          <w:rFonts w:ascii="Calibri" w:eastAsia="Calibri" w:hAnsi="Calibri" w:cs="Calibri"/>
          <w:b/>
          <w:kern w:val="0"/>
          <w:sz w:val="20"/>
          <w:szCs w:val="20"/>
          <w:lang w:val="es-ES" w:eastAsia="es-MX"/>
          <w14:ligatures w14:val="none"/>
        </w:rPr>
        <w:t>-</w:t>
      </w:r>
      <w:r w:rsidR="00116668">
        <w:rPr>
          <w:rFonts w:ascii="Calibri" w:eastAsia="Calibri" w:hAnsi="Calibri" w:cs="Calibri"/>
          <w:b/>
          <w:kern w:val="0"/>
          <w:sz w:val="20"/>
          <w:szCs w:val="20"/>
          <w:lang w:val="es-ES" w:eastAsia="es-MX"/>
          <w14:ligatures w14:val="none"/>
        </w:rPr>
        <w:t>Diciembre</w:t>
      </w:r>
      <w:r w:rsidR="00DF400F">
        <w:rPr>
          <w:rFonts w:ascii="Calibri" w:eastAsia="Calibri" w:hAnsi="Calibri" w:cs="Calibri"/>
          <w:b/>
          <w:kern w:val="0"/>
          <w:sz w:val="20"/>
          <w:szCs w:val="20"/>
          <w:lang w:val="es-ES" w:eastAsia="es-MX"/>
          <w14:ligatures w14:val="none"/>
        </w:rPr>
        <w:t>, XX</w:t>
      </w:r>
      <w:r w:rsidR="00870683">
        <w:rPr>
          <w:rFonts w:ascii="Calibri" w:eastAsia="Calibri" w:hAnsi="Calibri" w:cs="Calibri"/>
          <w:b/>
          <w:kern w:val="0"/>
          <w:sz w:val="20"/>
          <w:szCs w:val="20"/>
          <w:lang w:val="es-ES" w:eastAsia="es-MX"/>
          <w14:ligatures w14:val="none"/>
        </w:rPr>
        <w:t>XX</w:t>
      </w:r>
      <w:r w:rsidRPr="002617D9">
        <w:rPr>
          <w:rFonts w:ascii="Calibri" w:eastAsia="Calibri" w:hAnsi="Calibri" w:cs="Calibri"/>
          <w:b/>
          <w:kern w:val="0"/>
          <w:sz w:val="20"/>
          <w:szCs w:val="20"/>
          <w:lang w:val="es-ES" w:eastAsia="es-MX"/>
          <w14:ligatures w14:val="none"/>
        </w:rPr>
        <w:t xml:space="preserve">; </w:t>
      </w:r>
      <w:r w:rsidR="00870683">
        <w:rPr>
          <w:rFonts w:ascii="Calibri" w:eastAsia="Calibri" w:hAnsi="Calibri" w:cs="Calibri"/>
          <w:b/>
          <w:kern w:val="0"/>
          <w:sz w:val="20"/>
          <w:szCs w:val="20"/>
          <w:lang w:val="es-ES" w:eastAsia="es-MX"/>
          <w14:ligatures w14:val="none"/>
        </w:rPr>
        <w:t>X</w:t>
      </w:r>
      <w:r>
        <w:rPr>
          <w:rFonts w:ascii="Calibri" w:eastAsia="Calibri" w:hAnsi="Calibri" w:cs="Calibri"/>
          <w:b/>
          <w:kern w:val="0"/>
          <w:sz w:val="20"/>
          <w:szCs w:val="20"/>
          <w:lang w:val="es-ES" w:eastAsia="es-MX"/>
          <w14:ligatures w14:val="none"/>
        </w:rPr>
        <w:t>:</w:t>
      </w:r>
      <w:r w:rsidR="00870683">
        <w:rPr>
          <w:rFonts w:ascii="Calibri" w:eastAsia="Calibri" w:hAnsi="Calibri" w:cs="Calibri"/>
          <w:b/>
          <w:kern w:val="0"/>
          <w:sz w:val="20"/>
          <w:szCs w:val="20"/>
          <w:lang w:val="es-ES" w:eastAsia="es-MX"/>
          <w14:ligatures w14:val="none"/>
        </w:rPr>
        <w:t>X</w:t>
      </w:r>
      <w:r>
        <w:rPr>
          <w:rFonts w:ascii="Calibri" w:eastAsia="Calibri" w:hAnsi="Calibri" w:cs="Calibri"/>
          <w:b/>
          <w:kern w:val="0"/>
          <w:sz w:val="20"/>
          <w:szCs w:val="20"/>
          <w:lang w:val="es-ES" w:eastAsia="es-MX"/>
          <w14:ligatures w14:val="none"/>
        </w:rPr>
        <w:t>-</w:t>
      </w:r>
      <w:r w:rsidR="00870683">
        <w:rPr>
          <w:rFonts w:ascii="Calibri" w:eastAsia="Calibri" w:hAnsi="Calibri" w:cs="Calibri"/>
          <w:b/>
          <w:kern w:val="0"/>
          <w:sz w:val="20"/>
          <w:szCs w:val="20"/>
          <w:lang w:val="es-ES" w:eastAsia="es-MX"/>
          <w14:ligatures w14:val="none"/>
        </w:rPr>
        <w:t>XX</w:t>
      </w:r>
      <w:r>
        <w:rPr>
          <w:rFonts w:ascii="Calibri" w:eastAsia="Calibri" w:hAnsi="Calibri" w:cs="Calibri"/>
          <w:b/>
          <w:kern w:val="0"/>
          <w:sz w:val="20"/>
          <w:szCs w:val="20"/>
          <w:lang w:val="es-ES" w:eastAsia="es-MX"/>
          <w14:ligatures w14:val="none"/>
        </w:rPr>
        <w:t xml:space="preserve">. </w:t>
      </w:r>
      <w:hyperlink r:id="rId8" w:history="1">
        <w:r w:rsidR="007616EC" w:rsidRPr="007616EC">
          <w:rPr>
            <w:rStyle w:val="Hipervnculo"/>
            <w:rFonts w:ascii="Calibri" w:eastAsia="Calibri" w:hAnsi="Calibri" w:cs="Calibri"/>
            <w:b/>
            <w:color w:val="0000FF"/>
            <w:kern w:val="0"/>
            <w:sz w:val="20"/>
            <w:szCs w:val="20"/>
            <w:u w:val="none"/>
            <w:lang w:val="es-ES" w:eastAsia="es-MX"/>
            <w14:ligatures w14:val="none"/>
          </w:rPr>
          <w:t>https://doi.org/</w:t>
        </w:r>
      </w:hyperlink>
      <w:r w:rsidR="007616EC" w:rsidRPr="007616EC">
        <w:rPr>
          <w:rStyle w:val="Hipervnculo"/>
          <w:rFonts w:ascii="Calibri" w:eastAsia="Calibri" w:hAnsi="Calibri" w:cs="Calibri"/>
          <w:b/>
          <w:color w:val="0000FF"/>
          <w:kern w:val="0"/>
          <w:sz w:val="20"/>
          <w:szCs w:val="20"/>
          <w:u w:val="none"/>
          <w:lang w:val="es-ES" w:eastAsia="es-MX"/>
          <w14:ligatures w14:val="none"/>
        </w:rPr>
        <w:t xml:space="preserve">  </w:t>
      </w:r>
      <w:r w:rsidR="00DB71CF" w:rsidRPr="007616EC">
        <w:rPr>
          <w:rFonts w:ascii="Calibri" w:eastAsia="Calibri" w:hAnsi="Calibri" w:cs="Calibri"/>
          <w:b/>
          <w:color w:val="0070C0"/>
          <w:kern w:val="0"/>
          <w:sz w:val="20"/>
          <w:szCs w:val="20"/>
          <w:lang w:val="es-ES" w:eastAsia="es-MX"/>
          <w14:ligatures w14:val="none"/>
        </w:rPr>
        <w:t xml:space="preserve"> </w:t>
      </w:r>
    </w:p>
    <w:p w14:paraId="0B6918F4" w14:textId="56890B08" w:rsidR="00D63CC7" w:rsidRDefault="005F1E9A" w:rsidP="00D63CC7">
      <w:pPr>
        <w:spacing w:after="0" w:line="276" w:lineRule="auto"/>
        <w:rPr>
          <w:rFonts w:ascii="Calibri" w:eastAsia="Calibri" w:hAnsi="Calibri" w:cs="Calibri"/>
          <w:b/>
          <w:kern w:val="0"/>
          <w:sz w:val="20"/>
          <w:szCs w:val="20"/>
          <w:lang w:val="es-ES" w:eastAsia="es-MX"/>
          <w14:ligatures w14:val="none"/>
        </w:rPr>
      </w:pPr>
      <w:r w:rsidRPr="007E607C">
        <w:rPr>
          <w:rFonts w:ascii="Calibri" w:eastAsia="Calibri" w:hAnsi="Calibri" w:cs="Calibri"/>
          <w:b/>
          <w:kern w:val="0"/>
          <w:sz w:val="20"/>
          <w:szCs w:val="20"/>
          <w:lang w:val="es-ES" w:eastAsia="es-MX"/>
          <w14:ligatures w14:val="none"/>
        </w:rPr>
        <w:t>Artículo Original</w:t>
      </w:r>
      <w:r w:rsidR="00D63CC7" w:rsidRPr="007E607C">
        <w:rPr>
          <w:rFonts w:ascii="Calibri" w:eastAsia="Calibri" w:hAnsi="Calibri" w:cs="Calibri"/>
          <w:b/>
          <w:kern w:val="0"/>
          <w:sz w:val="20"/>
          <w:szCs w:val="20"/>
          <w:lang w:val="es-ES" w:eastAsia="es-MX"/>
          <w14:ligatures w14:val="none"/>
        </w:rPr>
        <w:t xml:space="preserve">. </w:t>
      </w:r>
      <w:r w:rsidR="00D63CC7" w:rsidRPr="002617D9">
        <w:rPr>
          <w:rFonts w:ascii="Calibri" w:eastAsia="Calibri" w:hAnsi="Calibri" w:cs="Calibri"/>
          <w:b/>
          <w:kern w:val="0"/>
          <w:sz w:val="20"/>
          <w:szCs w:val="20"/>
          <w:lang w:val="es-ES" w:eastAsia="es-MX"/>
          <w14:ligatures w14:val="none"/>
        </w:rPr>
        <w:t xml:space="preserve">Recibido: </w:t>
      </w:r>
      <w:r w:rsidR="000C2768">
        <w:rPr>
          <w:rFonts w:ascii="Calibri" w:eastAsia="Calibri" w:hAnsi="Calibri" w:cs="Calibri"/>
          <w:b/>
          <w:kern w:val="0"/>
          <w:sz w:val="20"/>
          <w:szCs w:val="20"/>
          <w:lang w:val="es-ES" w:eastAsia="es-MX"/>
          <w14:ligatures w14:val="none"/>
        </w:rPr>
        <w:t>XX</w:t>
      </w:r>
      <w:r w:rsidR="00D63CC7" w:rsidRPr="002617D9">
        <w:rPr>
          <w:rFonts w:ascii="Calibri" w:eastAsia="Calibri" w:hAnsi="Calibri" w:cs="Calibri"/>
          <w:b/>
          <w:kern w:val="0"/>
          <w:sz w:val="20"/>
          <w:szCs w:val="20"/>
          <w:lang w:val="es-ES" w:eastAsia="es-MX"/>
          <w14:ligatures w14:val="none"/>
        </w:rPr>
        <w:t>/</w:t>
      </w:r>
      <w:r w:rsidR="000C2768">
        <w:rPr>
          <w:rFonts w:ascii="Calibri" w:eastAsia="Calibri" w:hAnsi="Calibri" w:cs="Calibri"/>
          <w:b/>
          <w:kern w:val="0"/>
          <w:sz w:val="20"/>
          <w:szCs w:val="20"/>
          <w:lang w:val="es-ES" w:eastAsia="es-MX"/>
          <w14:ligatures w14:val="none"/>
        </w:rPr>
        <w:t>XX</w:t>
      </w:r>
      <w:r w:rsidR="00D63CC7" w:rsidRPr="002617D9">
        <w:rPr>
          <w:rFonts w:ascii="Calibri" w:eastAsia="Calibri" w:hAnsi="Calibri" w:cs="Calibri"/>
          <w:b/>
          <w:kern w:val="0"/>
          <w:sz w:val="20"/>
          <w:szCs w:val="20"/>
          <w:lang w:val="es-ES" w:eastAsia="es-MX"/>
          <w14:ligatures w14:val="none"/>
        </w:rPr>
        <w:t>/</w:t>
      </w:r>
      <w:r w:rsidR="000C2768">
        <w:rPr>
          <w:rFonts w:ascii="Calibri" w:eastAsia="Calibri" w:hAnsi="Calibri" w:cs="Calibri"/>
          <w:b/>
          <w:kern w:val="0"/>
          <w:sz w:val="20"/>
          <w:szCs w:val="20"/>
          <w:lang w:val="es-ES" w:eastAsia="es-MX"/>
          <w14:ligatures w14:val="none"/>
        </w:rPr>
        <w:t>XXXX</w:t>
      </w:r>
      <w:r w:rsidR="00D63CC7" w:rsidRPr="002617D9">
        <w:rPr>
          <w:rFonts w:ascii="Calibri" w:eastAsia="Calibri" w:hAnsi="Calibri" w:cs="Calibri"/>
          <w:b/>
          <w:kern w:val="0"/>
          <w:sz w:val="20"/>
          <w:szCs w:val="20"/>
          <w:lang w:val="es-ES" w:eastAsia="es-MX"/>
          <w14:ligatures w14:val="none"/>
        </w:rPr>
        <w:t xml:space="preserve">. Aceptado: </w:t>
      </w:r>
      <w:r w:rsidR="000C2768">
        <w:rPr>
          <w:rFonts w:ascii="Calibri" w:eastAsia="Calibri" w:hAnsi="Calibri" w:cs="Calibri"/>
          <w:b/>
          <w:kern w:val="0"/>
          <w:sz w:val="20"/>
          <w:szCs w:val="20"/>
          <w:lang w:val="es-ES" w:eastAsia="es-MX"/>
          <w14:ligatures w14:val="none"/>
        </w:rPr>
        <w:t>XX</w:t>
      </w:r>
      <w:r w:rsidR="00D63CC7" w:rsidRPr="002617D9">
        <w:rPr>
          <w:rFonts w:ascii="Calibri" w:eastAsia="Calibri" w:hAnsi="Calibri" w:cs="Calibri"/>
          <w:b/>
          <w:kern w:val="0"/>
          <w:sz w:val="20"/>
          <w:szCs w:val="20"/>
          <w:lang w:val="es-ES" w:eastAsia="es-MX"/>
          <w14:ligatures w14:val="none"/>
        </w:rPr>
        <w:t>/</w:t>
      </w:r>
      <w:r w:rsidR="000C2768">
        <w:rPr>
          <w:rFonts w:ascii="Calibri" w:eastAsia="Calibri" w:hAnsi="Calibri" w:cs="Calibri"/>
          <w:b/>
          <w:kern w:val="0"/>
          <w:sz w:val="20"/>
          <w:szCs w:val="20"/>
          <w:lang w:val="es-ES" w:eastAsia="es-MX"/>
          <w14:ligatures w14:val="none"/>
        </w:rPr>
        <w:t>XX</w:t>
      </w:r>
      <w:r w:rsidR="00D63CC7" w:rsidRPr="002617D9">
        <w:rPr>
          <w:rFonts w:ascii="Calibri" w:eastAsia="Calibri" w:hAnsi="Calibri" w:cs="Calibri"/>
          <w:b/>
          <w:kern w:val="0"/>
          <w:sz w:val="20"/>
          <w:szCs w:val="20"/>
          <w:lang w:val="es-ES" w:eastAsia="es-MX"/>
          <w14:ligatures w14:val="none"/>
        </w:rPr>
        <w:t>/</w:t>
      </w:r>
      <w:r w:rsidR="000C2768">
        <w:rPr>
          <w:rFonts w:ascii="Calibri" w:eastAsia="Calibri" w:hAnsi="Calibri" w:cs="Calibri"/>
          <w:b/>
          <w:kern w:val="0"/>
          <w:sz w:val="20"/>
          <w:szCs w:val="20"/>
          <w:lang w:val="es-ES" w:eastAsia="es-MX"/>
          <w14:ligatures w14:val="none"/>
        </w:rPr>
        <w:t>XXXX</w:t>
      </w:r>
      <w:r w:rsidR="00D63CC7" w:rsidRPr="002617D9">
        <w:rPr>
          <w:rFonts w:ascii="Calibri" w:eastAsia="Calibri" w:hAnsi="Calibri" w:cs="Calibri"/>
          <w:b/>
          <w:kern w:val="0"/>
          <w:sz w:val="20"/>
          <w:szCs w:val="20"/>
          <w:lang w:val="es-ES" w:eastAsia="es-MX"/>
          <w14:ligatures w14:val="none"/>
        </w:rPr>
        <w:t xml:space="preserve">. Publicado: </w:t>
      </w:r>
      <w:r w:rsidR="000C2768">
        <w:rPr>
          <w:rFonts w:ascii="Calibri" w:eastAsia="Calibri" w:hAnsi="Calibri" w:cs="Calibri"/>
          <w:b/>
          <w:kern w:val="0"/>
          <w:sz w:val="20"/>
          <w:szCs w:val="20"/>
          <w:lang w:val="es-ES" w:eastAsia="es-MX"/>
          <w14:ligatures w14:val="none"/>
        </w:rPr>
        <w:t>XX</w:t>
      </w:r>
      <w:r w:rsidR="007616EC" w:rsidRPr="00C662F6">
        <w:rPr>
          <w:rFonts w:ascii="Calibri" w:hAnsi="Calibri" w:cs="Calibri"/>
          <w:b/>
          <w:sz w:val="20"/>
          <w:szCs w:val="20"/>
          <w:lang w:val="es-ES" w:eastAsia="es-MX"/>
        </w:rPr>
        <w:t>/</w:t>
      </w:r>
      <w:r w:rsidR="000C2768">
        <w:rPr>
          <w:rFonts w:ascii="Calibri" w:hAnsi="Calibri" w:cs="Calibri"/>
          <w:b/>
          <w:sz w:val="20"/>
          <w:szCs w:val="20"/>
          <w:lang w:val="es-ES" w:eastAsia="es-MX"/>
        </w:rPr>
        <w:t>XX</w:t>
      </w:r>
      <w:r w:rsidR="007616EC" w:rsidRPr="00C662F6">
        <w:rPr>
          <w:rFonts w:ascii="Calibri" w:hAnsi="Calibri" w:cs="Calibri"/>
          <w:b/>
          <w:sz w:val="20"/>
          <w:szCs w:val="20"/>
          <w:lang w:val="es-ES" w:eastAsia="es-MX"/>
        </w:rPr>
        <w:t>/</w:t>
      </w:r>
      <w:r w:rsidR="000C2768">
        <w:rPr>
          <w:rFonts w:ascii="Calibri" w:hAnsi="Calibri" w:cs="Calibri"/>
          <w:b/>
          <w:sz w:val="20"/>
          <w:szCs w:val="20"/>
          <w:lang w:val="es-ES" w:eastAsia="es-MX"/>
        </w:rPr>
        <w:t>XXXX</w:t>
      </w:r>
      <w:r w:rsidR="00D63CC7" w:rsidRPr="002617D9">
        <w:rPr>
          <w:rFonts w:ascii="Calibri" w:eastAsia="Calibri" w:hAnsi="Calibri" w:cs="Calibri"/>
          <w:b/>
          <w:kern w:val="0"/>
          <w:sz w:val="20"/>
          <w:szCs w:val="20"/>
          <w:lang w:val="es-ES" w:eastAsia="es-MX"/>
          <w14:ligatures w14:val="none"/>
        </w:rPr>
        <w:t xml:space="preserve">.  </w:t>
      </w:r>
      <w:r w:rsidR="00D63CC7" w:rsidRPr="005959F3">
        <w:rPr>
          <w:rFonts w:ascii="Calibri" w:eastAsia="Calibri" w:hAnsi="Calibri" w:cs="Calibri"/>
          <w:b/>
          <w:kern w:val="0"/>
          <w:sz w:val="20"/>
          <w:szCs w:val="20"/>
          <w:lang w:val="es-ES" w:eastAsia="es-MX"/>
          <w14:ligatures w14:val="none"/>
        </w:rPr>
        <w:t>Clave: 20</w:t>
      </w:r>
      <w:r w:rsidR="000C2768">
        <w:rPr>
          <w:rFonts w:ascii="Calibri" w:eastAsia="Calibri" w:hAnsi="Calibri" w:cs="Calibri"/>
          <w:b/>
          <w:kern w:val="0"/>
          <w:sz w:val="20"/>
          <w:szCs w:val="20"/>
          <w:lang w:val="es-ES" w:eastAsia="es-MX"/>
          <w14:ligatures w14:val="none"/>
        </w:rPr>
        <w:t>XX</w:t>
      </w:r>
      <w:r w:rsidR="00D63CC7" w:rsidRPr="005959F3">
        <w:rPr>
          <w:rFonts w:ascii="Calibri" w:eastAsia="Calibri" w:hAnsi="Calibri" w:cs="Calibri"/>
          <w:b/>
          <w:kern w:val="0"/>
          <w:sz w:val="20"/>
          <w:szCs w:val="20"/>
          <w:lang w:val="es-ES" w:eastAsia="es-MX"/>
          <w14:ligatures w14:val="none"/>
        </w:rPr>
        <w:t>-</w:t>
      </w:r>
      <w:r w:rsidR="000C2768">
        <w:rPr>
          <w:rFonts w:ascii="Calibri" w:eastAsia="Calibri" w:hAnsi="Calibri" w:cs="Calibri"/>
          <w:b/>
          <w:kern w:val="0"/>
          <w:sz w:val="20"/>
          <w:szCs w:val="20"/>
          <w:lang w:val="es-ES" w:eastAsia="es-MX"/>
          <w14:ligatures w14:val="none"/>
        </w:rPr>
        <w:t>X</w:t>
      </w:r>
      <w:r w:rsidR="00D63CC7" w:rsidRPr="005959F3">
        <w:rPr>
          <w:rFonts w:ascii="Calibri" w:eastAsia="Calibri" w:hAnsi="Calibri" w:cs="Calibri"/>
          <w:b/>
          <w:kern w:val="0"/>
          <w:sz w:val="20"/>
          <w:szCs w:val="20"/>
          <w:lang w:val="es-ES" w:eastAsia="es-MX"/>
          <w14:ligatures w14:val="none"/>
        </w:rPr>
        <w:t>.</w:t>
      </w:r>
    </w:p>
    <w:p w14:paraId="59EF0CD3" w14:textId="60F7D7EE" w:rsidR="00D63CC7" w:rsidRPr="000C2768" w:rsidRDefault="001378D6" w:rsidP="00D63CC7">
      <w:pPr>
        <w:spacing w:after="0" w:line="276" w:lineRule="auto"/>
        <w:rPr>
          <w:rFonts w:ascii="Calibri" w:eastAsia="Calibri" w:hAnsi="Calibri" w:cs="Calibri"/>
          <w:b/>
          <w:color w:val="0000FF"/>
          <w:kern w:val="0"/>
          <w:sz w:val="20"/>
          <w:szCs w:val="20"/>
          <w:lang w:val="es-ES" w:eastAsia="es-MX"/>
          <w14:ligatures w14:val="none"/>
        </w:rPr>
      </w:pPr>
      <w:r w:rsidRPr="000C2768">
        <w:rPr>
          <w:rFonts w:ascii="Calibri" w:eastAsia="Calibri" w:hAnsi="Calibri" w:cs="Calibri"/>
          <w:b/>
          <w:noProof/>
          <w:color w:val="0000FF"/>
          <w:kern w:val="0"/>
          <w:sz w:val="20"/>
          <w:szCs w:val="20"/>
          <w:lang w:val="es-ES" w:eastAsia="es-MX"/>
        </w:rPr>
        <mc:AlternateContent>
          <mc:Choice Requires="wps">
            <w:drawing>
              <wp:anchor distT="0" distB="0" distL="114300" distR="114300" simplePos="0" relativeHeight="251665408" behindDoc="0" locked="0" layoutInCell="1" allowOverlap="1" wp14:anchorId="0F83F4FE" wp14:editId="65EF7879">
                <wp:simplePos x="0" y="0"/>
                <wp:positionH relativeFrom="column">
                  <wp:posOffset>5014595</wp:posOffset>
                </wp:positionH>
                <wp:positionV relativeFrom="paragraph">
                  <wp:posOffset>6985</wp:posOffset>
                </wp:positionV>
                <wp:extent cx="942975" cy="908050"/>
                <wp:effectExtent l="0" t="0" r="28575" b="25400"/>
                <wp:wrapSquare wrapText="bothSides"/>
                <wp:docPr id="1" name="Cuadro de texto 1"/>
                <wp:cNvGraphicFramePr/>
                <a:graphic xmlns:a="http://schemas.openxmlformats.org/drawingml/2006/main">
                  <a:graphicData uri="http://schemas.microsoft.com/office/word/2010/wordprocessingShape">
                    <wps:wsp>
                      <wps:cNvSpPr txBox="1"/>
                      <wps:spPr>
                        <a:xfrm>
                          <a:off x="0" y="0"/>
                          <a:ext cx="942975" cy="908050"/>
                        </a:xfrm>
                        <a:prstGeom prst="rect">
                          <a:avLst/>
                        </a:prstGeom>
                        <a:solidFill>
                          <a:schemeClr val="lt1"/>
                        </a:solidFill>
                        <a:ln w="6350">
                          <a:solidFill>
                            <a:prstClr val="black"/>
                          </a:solidFill>
                        </a:ln>
                      </wps:spPr>
                      <wps:txbx>
                        <w:txbxContent>
                          <w:p w14:paraId="0BD5293B" w14:textId="545D630E" w:rsidR="001378D6" w:rsidRDefault="001378D6" w:rsidP="001378D6">
                            <w:pPr>
                              <w:jc w:val="center"/>
                            </w:pPr>
                            <w:r>
                              <w:t>Imagen a insertar por el equipo editorial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83F4FE" id="_x0000_t202" coordsize="21600,21600" o:spt="202" path="m,l,21600r21600,l21600,xe">
                <v:stroke joinstyle="miter"/>
                <v:path gradientshapeok="t" o:connecttype="rect"/>
              </v:shapetype>
              <v:shape id="Cuadro de texto 1" o:spid="_x0000_s1026" type="#_x0000_t202" style="position:absolute;margin-left:394.85pt;margin-top:.55pt;width:74.25pt;height:7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" fillcolor="white [3201]" strokeweight=".5pt">
                <v:textbox>
                  <w:txbxContent>
                    <w:p w14:paraId="0BD5293B" w14:textId="545D630E" w:rsidR="001378D6" w:rsidRDefault="001378D6" w:rsidP="001378D6">
                      <w:pPr>
                        <w:jc w:val="center"/>
                      </w:pPr>
                      <w:r>
                        <w:t>Imagen a insertar por el equipo editorial</w:t>
                      </w:r>
                    </w:p>
                  </w:txbxContent>
                </v:textbox>
                <w10:wrap type="square"/>
              </v:shape>
            </w:pict>
          </mc:Fallback>
        </mc:AlternateContent>
      </w:r>
      <w:hyperlink r:id="rId9" w:history="1">
        <w:r w:rsidR="000C2768" w:rsidRPr="000C2768">
          <w:rPr>
            <w:rStyle w:val="Hipervnculo"/>
            <w:rFonts w:ascii="Calibri" w:eastAsia="Calibri" w:hAnsi="Calibri" w:cs="Calibri"/>
            <w:b/>
            <w:color w:val="0000FF"/>
            <w:kern w:val="0"/>
            <w:sz w:val="20"/>
            <w:szCs w:val="20"/>
            <w:lang w:val="es-ES" w:eastAsia="es-MX"/>
            <w14:ligatures w14:val="none"/>
          </w:rPr>
          <w:t>https://www.youtube.com/</w:t>
        </w:r>
      </w:hyperlink>
      <w:r w:rsidR="00D63CC7" w:rsidRPr="000C2768">
        <w:rPr>
          <w:rFonts w:ascii="Calibri" w:eastAsia="Calibri" w:hAnsi="Calibri" w:cs="Calibri"/>
          <w:b/>
          <w:color w:val="0000FF"/>
          <w:kern w:val="0"/>
          <w:sz w:val="20"/>
          <w:szCs w:val="20"/>
          <w:lang w:val="es-ES" w:eastAsia="es-MX"/>
          <w14:ligatures w14:val="none"/>
        </w:rPr>
        <w:t xml:space="preserve"> </w:t>
      </w:r>
    </w:p>
    <w:p w14:paraId="6A8A2165" w14:textId="77777777" w:rsidR="006A02CB" w:rsidRDefault="006A02CB" w:rsidP="006A02CB">
      <w:pPr>
        <w:pStyle w:val="NormalWeb"/>
        <w:spacing w:before="0" w:beforeAutospacing="0" w:after="0" w:afterAutospacing="0"/>
        <w:jc w:val="center"/>
        <w:rPr>
          <w:rFonts w:ascii="Arial" w:hAnsi="Arial" w:cs="Arial"/>
          <w:b/>
          <w:bCs/>
          <w:color w:val="000000" w:themeColor="text1"/>
        </w:rPr>
      </w:pPr>
    </w:p>
    <w:p w14:paraId="57D2E40A" w14:textId="2A8D9D28" w:rsidR="00E21B98" w:rsidRPr="00DB71CF" w:rsidRDefault="001378D6" w:rsidP="000C2768">
      <w:pPr>
        <w:shd w:val="clear" w:color="auto" w:fill="FFFFFF"/>
        <w:spacing w:after="100" w:afterAutospacing="1" w:line="276" w:lineRule="auto"/>
        <w:jc w:val="center"/>
        <w:rPr>
          <w:rFonts w:ascii="Arial" w:eastAsia="Times New Roman" w:hAnsi="Arial" w:cs="Arial"/>
          <w:b/>
          <w:bCs/>
          <w:color w:val="000000" w:themeColor="text1"/>
          <w:kern w:val="0"/>
          <w:sz w:val="24"/>
          <w:szCs w:val="24"/>
          <w:lang w:eastAsia="es-MX"/>
          <w14:ligatures w14:val="none"/>
        </w:rPr>
      </w:pPr>
      <w:r w:rsidRPr="001378D6">
        <w:rPr>
          <w:rFonts w:ascii="Arial" w:eastAsia="Times New Roman" w:hAnsi="Arial" w:cs="Arial"/>
          <w:b/>
          <w:bCs/>
          <w:color w:val="000000" w:themeColor="text1"/>
          <w:kern w:val="0"/>
          <w:sz w:val="24"/>
          <w:szCs w:val="24"/>
          <w:lang w:eastAsia="es-MX"/>
          <w14:ligatures w14:val="none"/>
        </w:rPr>
        <w:t>Título de 14 palabras, conciso, claro, que refleje el contenido del trabajo</w:t>
      </w:r>
    </w:p>
    <w:p w14:paraId="44B1FDB2" w14:textId="67FFF3D6" w:rsidR="00CA069E" w:rsidRPr="001378D6" w:rsidRDefault="004074E3" w:rsidP="002617D9">
      <w:pPr>
        <w:shd w:val="clear" w:color="auto" w:fill="FFFFFF"/>
        <w:spacing w:before="100" w:beforeAutospacing="1" w:after="100" w:afterAutospacing="1" w:line="276" w:lineRule="auto"/>
        <w:jc w:val="center"/>
        <w:rPr>
          <w:rFonts w:ascii="Arial" w:eastAsia="Times New Roman" w:hAnsi="Arial" w:cs="Arial"/>
          <w:color w:val="000000" w:themeColor="text1"/>
          <w:kern w:val="0"/>
          <w:sz w:val="24"/>
          <w:szCs w:val="24"/>
          <w:lang w:val="en-US" w:eastAsia="es-MX"/>
          <w14:ligatures w14:val="none"/>
        </w:rPr>
      </w:pPr>
      <w:r w:rsidRPr="000C2768">
        <w:rPr>
          <w:rFonts w:ascii="Calibri" w:eastAsia="Calibri" w:hAnsi="Calibri" w:cs="Calibri"/>
          <w:b/>
          <w:noProof/>
          <w:color w:val="0000FF"/>
          <w:kern w:val="0"/>
          <w:sz w:val="20"/>
          <w:szCs w:val="20"/>
          <w:lang w:val="es-ES" w:eastAsia="es-MX"/>
        </w:rPr>
        <mc:AlternateContent>
          <mc:Choice Requires="wps">
            <w:drawing>
              <wp:anchor distT="0" distB="0" distL="114300" distR="114300" simplePos="0" relativeHeight="251669504" behindDoc="0" locked="0" layoutInCell="1" allowOverlap="1" wp14:anchorId="613A4875" wp14:editId="001C0683">
                <wp:simplePos x="0" y="0"/>
                <wp:positionH relativeFrom="margin">
                  <wp:align>right</wp:align>
                </wp:positionH>
                <wp:positionV relativeFrom="paragraph">
                  <wp:posOffset>190500</wp:posOffset>
                </wp:positionV>
                <wp:extent cx="942975" cy="908050"/>
                <wp:effectExtent l="0" t="0" r="28575" b="25400"/>
                <wp:wrapSquare wrapText="bothSides"/>
                <wp:docPr id="2" name="Cuadro de texto 2"/>
                <wp:cNvGraphicFramePr/>
                <a:graphic xmlns:a="http://schemas.openxmlformats.org/drawingml/2006/main">
                  <a:graphicData uri="http://schemas.microsoft.com/office/word/2010/wordprocessingShape">
                    <wps:wsp>
                      <wps:cNvSpPr txBox="1"/>
                      <wps:spPr>
                        <a:xfrm>
                          <a:off x="0" y="0"/>
                          <a:ext cx="942975" cy="908050"/>
                        </a:xfrm>
                        <a:prstGeom prst="rect">
                          <a:avLst/>
                        </a:prstGeom>
                        <a:solidFill>
                          <a:schemeClr val="lt1"/>
                        </a:solidFill>
                        <a:ln w="6350">
                          <a:solidFill>
                            <a:prstClr val="black"/>
                          </a:solidFill>
                        </a:ln>
                      </wps:spPr>
                      <wps:txbx>
                        <w:txbxContent>
                          <w:p w14:paraId="5E3E73B9" w14:textId="6D24E4FA" w:rsidR="004074E3" w:rsidRDefault="004074E3" w:rsidP="004074E3">
                            <w:pPr>
                              <w:jc w:val="center"/>
                            </w:pPr>
                            <w:r>
                              <w:t>QR a insertar por el equipo editorial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3A4875" id="Cuadro de texto 2" o:spid="_x0000_s1027" type="#_x0000_t202" style="position:absolute;left:0;text-align:left;margin-left:23.05pt;margin-top:15pt;width:74.25pt;height:71.5pt;z-index:2516695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" fillcolor="white [3201]" strokeweight=".5pt">
                <v:textbox>
                  <w:txbxContent>
                    <w:p w14:paraId="5E3E73B9" w14:textId="6D24E4FA" w:rsidR="004074E3" w:rsidRDefault="004074E3" w:rsidP="004074E3">
                      <w:pPr>
                        <w:jc w:val="center"/>
                      </w:pPr>
                      <w:r>
                        <w:t>QR a insertar por el equipo editorial</w:t>
                      </w:r>
                    </w:p>
                  </w:txbxContent>
                </v:textbox>
                <w10:wrap type="square" anchorx="margin"/>
              </v:shape>
            </w:pict>
          </mc:Fallback>
        </mc:AlternateContent>
      </w:r>
      <w:r w:rsidR="001378D6" w:rsidRPr="001378D6">
        <w:rPr>
          <w:rFonts w:ascii="Arial" w:eastAsia="Times New Roman" w:hAnsi="Arial" w:cs="Arial"/>
          <w:noProof/>
          <w:color w:val="222222"/>
          <w:sz w:val="24"/>
          <w:szCs w:val="24"/>
          <w:lang w:val="en-US" w:eastAsia="es-ES"/>
        </w:rPr>
        <w:t>Title of 14 words, concise, clear, and reflective of the content of the research</w:t>
      </w:r>
    </w:p>
    <w:p w14:paraId="702B1CB6" w14:textId="0755B3A3" w:rsidR="00852C1A" w:rsidRPr="001378D6" w:rsidRDefault="001378D6" w:rsidP="002617D9">
      <w:pPr>
        <w:shd w:val="clear" w:color="auto" w:fill="FFFFFF"/>
        <w:spacing w:before="100" w:beforeAutospacing="1" w:after="100" w:afterAutospacing="1" w:line="276" w:lineRule="auto"/>
        <w:jc w:val="center"/>
        <w:rPr>
          <w:rFonts w:ascii="Arial" w:eastAsia="Times New Roman" w:hAnsi="Arial" w:cs="Arial"/>
          <w:b/>
          <w:bCs/>
          <w:kern w:val="0"/>
          <w:sz w:val="24"/>
          <w:szCs w:val="24"/>
          <w:vertAlign w:val="superscript"/>
          <w:lang w:eastAsia="es-MX"/>
          <w14:ligatures w14:val="none"/>
        </w:rPr>
      </w:pPr>
      <w:bookmarkStart w:id="1" w:name="_Hlk172889850"/>
      <w:bookmarkEnd w:id="0"/>
      <w:r>
        <w:rPr>
          <w:rFonts w:ascii="Arial" w:eastAsia="Times New Roman" w:hAnsi="Arial" w:cs="Arial"/>
          <w:b/>
          <w:bCs/>
          <w:color w:val="000000" w:themeColor="text1"/>
          <w:kern w:val="0"/>
          <w:sz w:val="24"/>
          <w:szCs w:val="24"/>
          <w:lang w:eastAsia="es-MX"/>
          <w14:ligatures w14:val="none"/>
        </w:rPr>
        <w:t>Apellido-Apellido Nombre</w:t>
      </w:r>
      <w:r w:rsidR="00C07B65" w:rsidRPr="00B06A77">
        <w:rPr>
          <w:rFonts w:ascii="Arial" w:eastAsia="Times New Roman" w:hAnsi="Arial" w:cs="Arial"/>
          <w:b/>
          <w:bCs/>
          <w:color w:val="000000" w:themeColor="text1"/>
          <w:kern w:val="0"/>
          <w:sz w:val="24"/>
          <w:szCs w:val="24"/>
          <w:lang w:eastAsia="es-MX"/>
          <w14:ligatures w14:val="none"/>
        </w:rPr>
        <w:t>*</w:t>
      </w:r>
      <w:r w:rsidR="00852C1A" w:rsidRPr="00B06A77">
        <w:rPr>
          <w:rFonts w:ascii="Arial" w:eastAsia="Times New Roman" w:hAnsi="Arial" w:cs="Arial"/>
          <w:b/>
          <w:bCs/>
          <w:color w:val="000000" w:themeColor="text1"/>
          <w:kern w:val="0"/>
          <w:sz w:val="24"/>
          <w:szCs w:val="24"/>
          <w:vertAlign w:val="superscript"/>
          <w:lang w:eastAsia="es-MX"/>
          <w14:ligatures w14:val="none"/>
        </w:rPr>
        <w:t>1</w:t>
      </w:r>
      <w:r w:rsidR="00AA0F8C" w:rsidRPr="00B06A77">
        <w:rPr>
          <w:rFonts w:ascii="Arial" w:eastAsia="Times New Roman" w:hAnsi="Arial" w:cs="Arial"/>
          <w:b/>
          <w:bCs/>
          <w:color w:val="000000" w:themeColor="text1"/>
          <w:kern w:val="0"/>
          <w:sz w:val="24"/>
          <w:szCs w:val="24"/>
          <w:vertAlign w:val="superscript"/>
          <w:lang w:eastAsia="es-MX"/>
          <w14:ligatures w14:val="none"/>
        </w:rPr>
        <w:t xml:space="preserve"> </w:t>
      </w:r>
      <w:r w:rsidR="00AA0F8C" w:rsidRPr="001378D6">
        <w:rPr>
          <w:rFonts w:ascii="Arial" w:eastAsia="Times New Roman" w:hAnsi="Arial" w:cs="Arial"/>
          <w:b/>
          <w:bCs/>
          <w:color w:val="0000FF"/>
          <w:kern w:val="0"/>
          <w:sz w:val="24"/>
          <w:szCs w:val="24"/>
          <w:vertAlign w:val="superscript"/>
          <w:lang w:eastAsia="es-MX"/>
          <w14:ligatures w14:val="none"/>
        </w:rPr>
        <w:t>ID</w:t>
      </w:r>
      <w:r w:rsidR="00852C1A" w:rsidRPr="00B06A77">
        <w:rPr>
          <w:rFonts w:ascii="Arial" w:eastAsia="Times New Roman" w:hAnsi="Arial" w:cs="Arial"/>
          <w:b/>
          <w:bCs/>
          <w:color w:val="000000" w:themeColor="text1"/>
          <w:kern w:val="0"/>
          <w:sz w:val="24"/>
          <w:szCs w:val="24"/>
          <w:lang w:eastAsia="es-MX"/>
          <w14:ligatures w14:val="none"/>
        </w:rPr>
        <w:t>,</w:t>
      </w:r>
      <w:r w:rsidR="00A901AB" w:rsidRPr="00B06A77">
        <w:rPr>
          <w:rFonts w:ascii="Arial" w:eastAsia="Times New Roman" w:hAnsi="Arial" w:cs="Arial"/>
          <w:b/>
          <w:bCs/>
          <w:color w:val="000000" w:themeColor="text1"/>
          <w:kern w:val="0"/>
          <w:sz w:val="24"/>
          <w:szCs w:val="24"/>
          <w:lang w:eastAsia="es-MX"/>
          <w14:ligatures w14:val="none"/>
        </w:rPr>
        <w:t xml:space="preserve"> </w:t>
      </w:r>
      <w:r>
        <w:rPr>
          <w:rFonts w:ascii="Arial" w:eastAsia="Times New Roman" w:hAnsi="Arial" w:cs="Arial"/>
          <w:b/>
          <w:bCs/>
          <w:color w:val="000000" w:themeColor="text1"/>
          <w:kern w:val="0"/>
          <w:sz w:val="24"/>
          <w:szCs w:val="24"/>
          <w:lang w:eastAsia="es-MX"/>
          <w14:ligatures w14:val="none"/>
        </w:rPr>
        <w:t>Apellido-Apellido Nombre</w:t>
      </w:r>
      <w:r w:rsidR="00A901AB" w:rsidRPr="00B06A77">
        <w:rPr>
          <w:rFonts w:ascii="Arial" w:eastAsia="Times New Roman" w:hAnsi="Arial" w:cs="Arial"/>
          <w:b/>
          <w:bCs/>
          <w:color w:val="000000" w:themeColor="text1"/>
          <w:kern w:val="0"/>
          <w:sz w:val="24"/>
          <w:szCs w:val="24"/>
          <w:vertAlign w:val="superscript"/>
          <w:lang w:eastAsia="es-MX"/>
          <w14:ligatures w14:val="none"/>
        </w:rPr>
        <w:t>2</w:t>
      </w:r>
      <w:r w:rsidR="00AA0F8C" w:rsidRPr="00B06A77">
        <w:rPr>
          <w:rFonts w:ascii="Arial" w:eastAsia="Times New Roman" w:hAnsi="Arial" w:cs="Arial"/>
          <w:b/>
          <w:bCs/>
          <w:color w:val="000000" w:themeColor="text1"/>
          <w:kern w:val="0"/>
          <w:sz w:val="24"/>
          <w:szCs w:val="24"/>
          <w:vertAlign w:val="superscript"/>
          <w:lang w:eastAsia="es-MX"/>
          <w14:ligatures w14:val="none"/>
        </w:rPr>
        <w:t xml:space="preserve"> </w:t>
      </w:r>
      <w:r w:rsidR="00AA0F8C" w:rsidRPr="001378D6">
        <w:rPr>
          <w:rFonts w:ascii="Arial" w:eastAsia="Times New Roman" w:hAnsi="Arial" w:cs="Arial"/>
          <w:b/>
          <w:bCs/>
          <w:color w:val="0000FF"/>
          <w:kern w:val="0"/>
          <w:sz w:val="24"/>
          <w:szCs w:val="24"/>
          <w:vertAlign w:val="superscript"/>
          <w:lang w:eastAsia="es-MX"/>
          <w14:ligatures w14:val="none"/>
        </w:rPr>
        <w:t>ID</w:t>
      </w:r>
      <w:r w:rsidR="00852C1A" w:rsidRPr="00B06A77">
        <w:rPr>
          <w:rFonts w:ascii="Arial" w:eastAsia="Times New Roman" w:hAnsi="Arial" w:cs="Arial"/>
          <w:b/>
          <w:bCs/>
          <w:color w:val="000000" w:themeColor="text1"/>
          <w:kern w:val="0"/>
          <w:sz w:val="24"/>
          <w:szCs w:val="24"/>
          <w:lang w:eastAsia="es-MX"/>
          <w14:ligatures w14:val="none"/>
        </w:rPr>
        <w:t xml:space="preserve">, </w:t>
      </w:r>
      <w:r>
        <w:rPr>
          <w:rFonts w:ascii="Arial" w:eastAsia="Times New Roman" w:hAnsi="Arial" w:cs="Arial"/>
          <w:b/>
          <w:bCs/>
          <w:color w:val="000000" w:themeColor="text1"/>
          <w:kern w:val="0"/>
          <w:sz w:val="24"/>
          <w:szCs w:val="24"/>
          <w:lang w:eastAsia="es-MX"/>
          <w14:ligatures w14:val="none"/>
        </w:rPr>
        <w:t>Apellido-Apellido Nombre</w:t>
      </w:r>
      <w:r w:rsidR="00A901AB" w:rsidRPr="00B06A77">
        <w:rPr>
          <w:rFonts w:ascii="Arial" w:eastAsia="Times New Roman" w:hAnsi="Arial" w:cs="Arial"/>
          <w:b/>
          <w:bCs/>
          <w:color w:val="000000" w:themeColor="text1"/>
          <w:kern w:val="0"/>
          <w:sz w:val="24"/>
          <w:szCs w:val="24"/>
          <w:vertAlign w:val="superscript"/>
          <w:lang w:eastAsia="es-MX"/>
          <w14:ligatures w14:val="none"/>
        </w:rPr>
        <w:t>3</w:t>
      </w:r>
      <w:r w:rsidR="00AA0F8C" w:rsidRPr="00B06A77">
        <w:rPr>
          <w:rFonts w:ascii="Arial" w:eastAsia="Times New Roman" w:hAnsi="Arial" w:cs="Arial"/>
          <w:b/>
          <w:bCs/>
          <w:color w:val="000000" w:themeColor="text1"/>
          <w:kern w:val="0"/>
          <w:sz w:val="24"/>
          <w:szCs w:val="24"/>
          <w:vertAlign w:val="superscript"/>
          <w:lang w:eastAsia="es-MX"/>
          <w14:ligatures w14:val="none"/>
        </w:rPr>
        <w:t xml:space="preserve"> </w:t>
      </w:r>
      <w:r w:rsidR="00AA0F8C" w:rsidRPr="001378D6">
        <w:rPr>
          <w:rFonts w:ascii="Arial" w:eastAsia="Times New Roman" w:hAnsi="Arial" w:cs="Arial"/>
          <w:b/>
          <w:bCs/>
          <w:color w:val="0000FF"/>
          <w:kern w:val="0"/>
          <w:sz w:val="24"/>
          <w:szCs w:val="24"/>
          <w:vertAlign w:val="superscript"/>
          <w:lang w:eastAsia="es-MX"/>
          <w14:ligatures w14:val="none"/>
        </w:rPr>
        <w:t>ID</w:t>
      </w:r>
      <w:r w:rsidR="00852C1A" w:rsidRPr="00B06A77">
        <w:rPr>
          <w:rFonts w:ascii="Arial" w:eastAsia="Times New Roman" w:hAnsi="Arial" w:cs="Arial"/>
          <w:b/>
          <w:bCs/>
          <w:color w:val="000000" w:themeColor="text1"/>
          <w:kern w:val="0"/>
          <w:sz w:val="24"/>
          <w:szCs w:val="24"/>
          <w:lang w:eastAsia="es-MX"/>
          <w14:ligatures w14:val="none"/>
        </w:rPr>
        <w:t xml:space="preserve">, </w:t>
      </w:r>
      <w:r>
        <w:rPr>
          <w:rFonts w:ascii="Arial" w:eastAsia="Times New Roman" w:hAnsi="Arial" w:cs="Arial"/>
          <w:b/>
          <w:bCs/>
          <w:color w:val="000000" w:themeColor="text1"/>
          <w:kern w:val="0"/>
          <w:sz w:val="24"/>
          <w:szCs w:val="24"/>
          <w:lang w:eastAsia="es-MX"/>
          <w14:ligatures w14:val="none"/>
        </w:rPr>
        <w:t>Apellido-Apellido Nombre</w:t>
      </w:r>
      <w:r w:rsidR="00A901AB" w:rsidRPr="00B06A77">
        <w:rPr>
          <w:rFonts w:ascii="Arial" w:eastAsia="Times New Roman" w:hAnsi="Arial" w:cs="Arial"/>
          <w:b/>
          <w:bCs/>
          <w:color w:val="000000" w:themeColor="text1"/>
          <w:kern w:val="0"/>
          <w:sz w:val="24"/>
          <w:szCs w:val="24"/>
          <w:vertAlign w:val="superscript"/>
          <w:lang w:eastAsia="es-MX"/>
          <w14:ligatures w14:val="none"/>
        </w:rPr>
        <w:t>4</w:t>
      </w:r>
      <w:r w:rsidR="00AA0F8C" w:rsidRPr="00B06A77">
        <w:rPr>
          <w:rFonts w:ascii="Arial" w:eastAsia="Times New Roman" w:hAnsi="Arial" w:cs="Arial"/>
          <w:b/>
          <w:bCs/>
          <w:color w:val="000000" w:themeColor="text1"/>
          <w:kern w:val="0"/>
          <w:sz w:val="24"/>
          <w:szCs w:val="24"/>
          <w:vertAlign w:val="superscript"/>
          <w:lang w:eastAsia="es-MX"/>
          <w14:ligatures w14:val="none"/>
        </w:rPr>
        <w:t xml:space="preserve"> </w:t>
      </w:r>
      <w:r w:rsidR="00AA0F8C" w:rsidRPr="001378D6">
        <w:rPr>
          <w:rFonts w:ascii="Arial" w:eastAsia="Times New Roman" w:hAnsi="Arial" w:cs="Arial"/>
          <w:b/>
          <w:bCs/>
          <w:color w:val="0000FF"/>
          <w:kern w:val="0"/>
          <w:sz w:val="24"/>
          <w:szCs w:val="24"/>
          <w:vertAlign w:val="superscript"/>
          <w:lang w:eastAsia="es-MX"/>
          <w14:ligatures w14:val="none"/>
        </w:rPr>
        <w:t>ID</w:t>
      </w:r>
      <w:r w:rsidR="00852C1A" w:rsidRPr="001378D6">
        <w:rPr>
          <w:rFonts w:ascii="Arial" w:eastAsia="Times New Roman" w:hAnsi="Arial" w:cs="Arial"/>
          <w:b/>
          <w:bCs/>
          <w:kern w:val="0"/>
          <w:sz w:val="24"/>
          <w:szCs w:val="24"/>
          <w:lang w:eastAsia="es-MX"/>
          <w14:ligatures w14:val="none"/>
        </w:rPr>
        <w:t>,</w:t>
      </w:r>
      <w:r w:rsidR="00852C1A" w:rsidRPr="00B06A77">
        <w:rPr>
          <w:rFonts w:ascii="Arial" w:eastAsia="Times New Roman" w:hAnsi="Arial" w:cs="Arial"/>
          <w:b/>
          <w:bCs/>
          <w:color w:val="000000" w:themeColor="text1"/>
          <w:kern w:val="0"/>
          <w:sz w:val="24"/>
          <w:szCs w:val="24"/>
          <w:lang w:eastAsia="es-MX"/>
          <w14:ligatures w14:val="none"/>
        </w:rPr>
        <w:t xml:space="preserve"> </w:t>
      </w:r>
      <w:bookmarkEnd w:id="1"/>
      <w:r>
        <w:rPr>
          <w:rFonts w:ascii="Arial" w:eastAsia="Times New Roman" w:hAnsi="Arial" w:cs="Arial"/>
          <w:b/>
          <w:bCs/>
          <w:color w:val="000000" w:themeColor="text1"/>
          <w:kern w:val="0"/>
          <w:sz w:val="24"/>
          <w:szCs w:val="24"/>
          <w:lang w:eastAsia="es-MX"/>
          <w14:ligatures w14:val="none"/>
        </w:rPr>
        <w:t>Apellido-Apellido Nombre</w:t>
      </w:r>
      <w:r w:rsidR="00AA0F8C" w:rsidRPr="00B06A77">
        <w:rPr>
          <w:rFonts w:ascii="Arial" w:eastAsia="Times New Roman" w:hAnsi="Arial" w:cs="Arial"/>
          <w:b/>
          <w:bCs/>
          <w:color w:val="000000" w:themeColor="text1"/>
          <w:kern w:val="0"/>
          <w:sz w:val="24"/>
          <w:szCs w:val="24"/>
          <w:lang w:eastAsia="es-MX"/>
          <w14:ligatures w14:val="none"/>
        </w:rPr>
        <w:t>**</w:t>
      </w:r>
      <w:r w:rsidR="00A901AB" w:rsidRPr="00B06A77">
        <w:rPr>
          <w:rFonts w:ascii="Arial" w:eastAsia="Times New Roman" w:hAnsi="Arial" w:cs="Arial"/>
          <w:b/>
          <w:bCs/>
          <w:color w:val="000000" w:themeColor="text1"/>
          <w:kern w:val="0"/>
          <w:sz w:val="24"/>
          <w:szCs w:val="24"/>
          <w:vertAlign w:val="superscript"/>
          <w:lang w:eastAsia="es-MX"/>
          <w14:ligatures w14:val="none"/>
        </w:rPr>
        <w:t>4</w:t>
      </w:r>
      <w:r w:rsidR="00AA0F8C" w:rsidRPr="00B06A77">
        <w:rPr>
          <w:rFonts w:ascii="Arial" w:eastAsia="Times New Roman" w:hAnsi="Arial" w:cs="Arial"/>
          <w:b/>
          <w:bCs/>
          <w:color w:val="000000" w:themeColor="text1"/>
          <w:kern w:val="0"/>
          <w:sz w:val="24"/>
          <w:szCs w:val="24"/>
          <w:vertAlign w:val="superscript"/>
          <w:lang w:eastAsia="es-MX"/>
          <w14:ligatures w14:val="none"/>
        </w:rPr>
        <w:t xml:space="preserve"> </w:t>
      </w:r>
      <w:r w:rsidR="00AA0F8C" w:rsidRPr="001378D6">
        <w:rPr>
          <w:rFonts w:ascii="Arial" w:eastAsia="Times New Roman" w:hAnsi="Arial" w:cs="Arial"/>
          <w:b/>
          <w:bCs/>
          <w:color w:val="0000FF"/>
          <w:kern w:val="0"/>
          <w:sz w:val="24"/>
          <w:szCs w:val="24"/>
          <w:vertAlign w:val="superscript"/>
          <w:lang w:eastAsia="es-MX"/>
          <w14:ligatures w14:val="none"/>
        </w:rPr>
        <w:t>ID</w:t>
      </w:r>
      <w:r>
        <w:rPr>
          <w:rFonts w:ascii="Arial" w:eastAsia="Times New Roman" w:hAnsi="Arial" w:cs="Arial"/>
          <w:b/>
          <w:bCs/>
          <w:kern w:val="0"/>
          <w:sz w:val="24"/>
          <w:szCs w:val="24"/>
          <w:lang w:eastAsia="es-MX"/>
          <w14:ligatures w14:val="none"/>
        </w:rPr>
        <w:t xml:space="preserve"> Apellido-Apellido Nombre</w:t>
      </w:r>
      <w:r>
        <w:rPr>
          <w:rFonts w:ascii="Arial" w:eastAsia="Times New Roman" w:hAnsi="Arial" w:cs="Arial"/>
          <w:b/>
          <w:bCs/>
          <w:kern w:val="0"/>
          <w:sz w:val="24"/>
          <w:szCs w:val="24"/>
          <w:vertAlign w:val="superscript"/>
          <w:lang w:eastAsia="es-MX"/>
          <w14:ligatures w14:val="none"/>
        </w:rPr>
        <w:t>2</w:t>
      </w:r>
      <w:r w:rsidR="00FD660B">
        <w:rPr>
          <w:rFonts w:ascii="Arial" w:eastAsia="Times New Roman" w:hAnsi="Arial" w:cs="Arial"/>
          <w:b/>
          <w:bCs/>
          <w:kern w:val="0"/>
          <w:sz w:val="24"/>
          <w:szCs w:val="24"/>
          <w:vertAlign w:val="superscript"/>
          <w:lang w:eastAsia="es-MX"/>
          <w14:ligatures w14:val="none"/>
        </w:rPr>
        <w:t xml:space="preserve"> </w:t>
      </w:r>
      <w:r w:rsidR="00FD660B" w:rsidRPr="00FD660B">
        <w:rPr>
          <w:rFonts w:ascii="Arial" w:eastAsia="Times New Roman" w:hAnsi="Arial" w:cs="Arial"/>
          <w:b/>
          <w:bCs/>
          <w:color w:val="0000FF"/>
          <w:kern w:val="0"/>
          <w:sz w:val="24"/>
          <w:szCs w:val="24"/>
          <w:vertAlign w:val="superscript"/>
          <w:lang w:eastAsia="es-MX"/>
          <w14:ligatures w14:val="none"/>
        </w:rPr>
        <w:t>ID</w:t>
      </w:r>
    </w:p>
    <w:p w14:paraId="49B19413" w14:textId="1EC6EA54" w:rsidR="002C3B0B" w:rsidRDefault="0098673B" w:rsidP="002617D9">
      <w:pPr>
        <w:spacing w:after="0" w:line="276" w:lineRule="auto"/>
        <w:jc w:val="both"/>
        <w:rPr>
          <w:rFonts w:ascii="Arial" w:hAnsi="Arial" w:cs="Arial"/>
          <w:sz w:val="20"/>
          <w:szCs w:val="20"/>
          <w:lang w:val="en-US"/>
        </w:rPr>
      </w:pPr>
      <w:r w:rsidRPr="001378D6">
        <w:rPr>
          <w:rFonts w:ascii="Arial" w:hAnsi="Arial" w:cs="Arial"/>
          <w:sz w:val="20"/>
          <w:szCs w:val="20"/>
          <w:vertAlign w:val="superscript"/>
        </w:rPr>
        <w:t>1</w:t>
      </w:r>
      <w:r w:rsidRPr="001378D6">
        <w:rPr>
          <w:rFonts w:ascii="Arial" w:hAnsi="Arial" w:cs="Arial"/>
          <w:sz w:val="20"/>
          <w:szCs w:val="20"/>
        </w:rPr>
        <w:t>Universidad</w:t>
      </w:r>
      <w:r>
        <w:rPr>
          <w:rFonts w:ascii="Arial" w:hAnsi="Arial" w:cs="Arial"/>
          <w:sz w:val="20"/>
          <w:szCs w:val="20"/>
        </w:rPr>
        <w:t xml:space="preserve"> </w:t>
      </w:r>
      <w:proofErr w:type="spellStart"/>
      <w:proofErr w:type="gramStart"/>
      <w:r>
        <w:rPr>
          <w:rFonts w:ascii="Arial" w:hAnsi="Arial" w:cs="Arial"/>
          <w:sz w:val="20"/>
          <w:szCs w:val="20"/>
        </w:rPr>
        <w:t>Xxxxxxxx</w:t>
      </w:r>
      <w:proofErr w:type="spellEnd"/>
      <w:r>
        <w:rPr>
          <w:rFonts w:ascii="Arial" w:hAnsi="Arial" w:cs="Arial"/>
          <w:sz w:val="20"/>
          <w:szCs w:val="20"/>
        </w:rPr>
        <w:t xml:space="preserve">  </w:t>
      </w:r>
      <w:proofErr w:type="spellStart"/>
      <w:r>
        <w:rPr>
          <w:rFonts w:ascii="Arial" w:hAnsi="Arial" w:cs="Arial"/>
          <w:sz w:val="20"/>
          <w:szCs w:val="20"/>
        </w:rPr>
        <w:t>Xxxxxxx</w:t>
      </w:r>
      <w:proofErr w:type="spellEnd"/>
      <w:proofErr w:type="gramEnd"/>
      <w:r w:rsidRPr="001378D6">
        <w:rPr>
          <w:rFonts w:ascii="Arial" w:hAnsi="Arial" w:cs="Arial"/>
          <w:sz w:val="20"/>
          <w:szCs w:val="20"/>
        </w:rPr>
        <w:t xml:space="preserve">-Institución, Centro-Laboratorio-Departamento, Postgrado-Oficina, Ciudad, Estado, País. </w:t>
      </w:r>
      <w:r w:rsidRPr="002617D9">
        <w:rPr>
          <w:rFonts w:ascii="Arial" w:hAnsi="Arial" w:cs="Arial"/>
          <w:sz w:val="20"/>
          <w:szCs w:val="20"/>
          <w:vertAlign w:val="superscript"/>
        </w:rPr>
        <w:t>2</w:t>
      </w:r>
      <w:r w:rsidRPr="001378D6">
        <w:rPr>
          <w:rFonts w:ascii="Arial" w:hAnsi="Arial" w:cs="Arial"/>
          <w:sz w:val="20"/>
          <w:szCs w:val="20"/>
        </w:rPr>
        <w:t>Universidad-Institución,</w:t>
      </w:r>
      <w:r>
        <w:rPr>
          <w:rFonts w:ascii="Arial" w:hAnsi="Arial" w:cs="Arial"/>
          <w:sz w:val="20"/>
          <w:szCs w:val="20"/>
        </w:rPr>
        <w:t xml:space="preserve"> </w:t>
      </w:r>
      <w:r w:rsidRPr="001378D6">
        <w:rPr>
          <w:rFonts w:ascii="Arial" w:hAnsi="Arial" w:cs="Arial"/>
          <w:sz w:val="20"/>
          <w:szCs w:val="20"/>
        </w:rPr>
        <w:t>Centro-Laboratorio-Departamento, Postgrado-Oficina, Ciudad, Estado, País.</w:t>
      </w:r>
      <w:r>
        <w:rPr>
          <w:rFonts w:ascii="Arial" w:hAnsi="Arial" w:cs="Arial"/>
          <w:sz w:val="20"/>
          <w:szCs w:val="20"/>
        </w:rPr>
        <w:t xml:space="preserve"> </w:t>
      </w:r>
      <w:r w:rsidRPr="00CE2002">
        <w:rPr>
          <w:rFonts w:ascii="Arial" w:hAnsi="Arial" w:cs="Arial"/>
          <w:sz w:val="20"/>
          <w:szCs w:val="20"/>
          <w:vertAlign w:val="superscript"/>
        </w:rPr>
        <w:t>3</w:t>
      </w:r>
      <w:r w:rsidRPr="001378D6">
        <w:rPr>
          <w:rFonts w:ascii="Arial" w:hAnsi="Arial" w:cs="Arial"/>
          <w:sz w:val="20"/>
          <w:szCs w:val="20"/>
        </w:rPr>
        <w:t>Universidad-Institución</w:t>
      </w:r>
      <w:r>
        <w:rPr>
          <w:rFonts w:ascii="Arial" w:hAnsi="Arial" w:cs="Arial"/>
          <w:sz w:val="20"/>
          <w:szCs w:val="20"/>
        </w:rPr>
        <w:t xml:space="preserve"> </w:t>
      </w:r>
      <w:proofErr w:type="spellStart"/>
      <w:r>
        <w:rPr>
          <w:rFonts w:ascii="Arial" w:hAnsi="Arial" w:cs="Arial"/>
          <w:sz w:val="20"/>
          <w:szCs w:val="20"/>
        </w:rPr>
        <w:t>Xxxxxx</w:t>
      </w:r>
      <w:proofErr w:type="spellEnd"/>
      <w:r w:rsidRPr="001378D6">
        <w:rPr>
          <w:rFonts w:ascii="Arial" w:hAnsi="Arial" w:cs="Arial"/>
          <w:sz w:val="20"/>
          <w:szCs w:val="20"/>
        </w:rPr>
        <w:t>, Centro-Laboratorio-Departamento, Postgrado-Oficina, Ciudad, Estado, País.</w:t>
      </w:r>
      <w:r>
        <w:rPr>
          <w:rFonts w:ascii="Arial" w:hAnsi="Arial" w:cs="Arial"/>
          <w:sz w:val="20"/>
          <w:szCs w:val="20"/>
        </w:rPr>
        <w:t xml:space="preserve"> </w:t>
      </w:r>
      <w:r w:rsidRPr="002617D9">
        <w:rPr>
          <w:rFonts w:ascii="Arial" w:hAnsi="Arial" w:cs="Arial"/>
          <w:sz w:val="20"/>
          <w:szCs w:val="20"/>
          <w:vertAlign w:val="superscript"/>
        </w:rPr>
        <w:t>4</w:t>
      </w:r>
      <w:r w:rsidRPr="00B564BA">
        <w:rPr>
          <w:rFonts w:ascii="Arial" w:hAnsi="Arial" w:cs="Arial"/>
          <w:sz w:val="20"/>
          <w:szCs w:val="20"/>
        </w:rPr>
        <w:t>Universidad-Institución, Centro-Laboratorio-Departamento, Postgrado-Oficina, Ciudad, Estado, País.</w:t>
      </w:r>
      <w:r>
        <w:rPr>
          <w:rFonts w:ascii="Arial" w:hAnsi="Arial" w:cs="Arial"/>
          <w:sz w:val="20"/>
          <w:szCs w:val="20"/>
        </w:rPr>
        <w:t xml:space="preserve"> </w:t>
      </w:r>
      <w:r w:rsidRPr="002617D9">
        <w:rPr>
          <w:rFonts w:ascii="Arial" w:hAnsi="Arial" w:cs="Arial"/>
          <w:sz w:val="20"/>
          <w:szCs w:val="20"/>
        </w:rPr>
        <w:t xml:space="preserve">*Autor </w:t>
      </w:r>
      <w:r>
        <w:rPr>
          <w:rFonts w:ascii="Arial" w:hAnsi="Arial" w:cs="Arial"/>
          <w:sz w:val="20"/>
          <w:szCs w:val="20"/>
        </w:rPr>
        <w:t>R</w:t>
      </w:r>
      <w:r w:rsidRPr="002617D9">
        <w:rPr>
          <w:rFonts w:ascii="Arial" w:hAnsi="Arial" w:cs="Arial"/>
          <w:sz w:val="20"/>
          <w:szCs w:val="20"/>
        </w:rPr>
        <w:t xml:space="preserve">esponsable: </w:t>
      </w:r>
      <w:r>
        <w:rPr>
          <w:rFonts w:ascii="Arial" w:hAnsi="Arial" w:cs="Arial"/>
          <w:sz w:val="20"/>
          <w:szCs w:val="20"/>
        </w:rPr>
        <w:t>Apellido-Apellido Nombre. **Autor por correspondencia: Apellido-Apellido, Nombre. U</w:t>
      </w:r>
      <w:r w:rsidRPr="00B564BA">
        <w:rPr>
          <w:rFonts w:ascii="Arial" w:hAnsi="Arial" w:cs="Arial"/>
          <w:sz w:val="20"/>
          <w:szCs w:val="20"/>
        </w:rPr>
        <w:t>niversidad-Institución, Centro-Laboratorio-Departamento, Postgrado-Oficina, Ciudad, Estado, País</w:t>
      </w:r>
      <w:r>
        <w:rPr>
          <w:rFonts w:ascii="Arial" w:hAnsi="Arial" w:cs="Arial"/>
          <w:sz w:val="20"/>
          <w:szCs w:val="20"/>
        </w:rPr>
        <w:t xml:space="preserve">. </w:t>
      </w:r>
      <w:r w:rsidRPr="00571F49">
        <w:rPr>
          <w:rFonts w:ascii="Arial" w:hAnsi="Arial" w:cs="Arial"/>
          <w:sz w:val="20"/>
          <w:szCs w:val="20"/>
          <w:lang w:val="en-US"/>
        </w:rPr>
        <w:t>E-mail: corresponsal@autor.com.</w:t>
      </w:r>
      <w:r w:rsidRPr="00FD660B">
        <w:rPr>
          <w:rFonts w:ascii="Arial" w:hAnsi="Arial" w:cs="Arial"/>
          <w:sz w:val="20"/>
          <w:szCs w:val="20"/>
          <w:lang w:val="en-US"/>
        </w:rPr>
        <w:t xml:space="preserve"> Email: </w:t>
      </w:r>
      <w:r w:rsidRPr="00571F49">
        <w:rPr>
          <w:rFonts w:ascii="Arial" w:eastAsia="Times New Roman" w:hAnsi="Arial" w:cs="Arial"/>
          <w:kern w:val="0"/>
          <w:sz w:val="20"/>
          <w:szCs w:val="20"/>
          <w:lang w:val="en-US" w:eastAsia="es-MX"/>
          <w14:ligatures w14:val="none"/>
        </w:rPr>
        <w:t>autor1@correo.mx</w:t>
      </w:r>
      <w:r w:rsidRPr="00571F49">
        <w:rPr>
          <w:rFonts w:ascii="Arial" w:eastAsia="Times New Roman" w:hAnsi="Arial" w:cs="Arial"/>
          <w:color w:val="000000" w:themeColor="text1"/>
          <w:kern w:val="0"/>
          <w:sz w:val="20"/>
          <w:szCs w:val="20"/>
          <w:lang w:val="en-US" w:eastAsia="es-MX"/>
          <w14:ligatures w14:val="none"/>
        </w:rPr>
        <w:t xml:space="preserve">, </w:t>
      </w:r>
      <w:r w:rsidRPr="00571F49">
        <w:rPr>
          <w:rFonts w:ascii="Arial" w:eastAsia="Times New Roman" w:hAnsi="Arial" w:cs="Arial"/>
          <w:kern w:val="0"/>
          <w:sz w:val="20"/>
          <w:szCs w:val="20"/>
          <w:lang w:val="en-US" w:eastAsia="es-MX"/>
          <w14:ligatures w14:val="none"/>
        </w:rPr>
        <w:t>autor2@correo.com</w:t>
      </w:r>
      <w:r w:rsidRPr="00571F49">
        <w:rPr>
          <w:rFonts w:ascii="Arial" w:eastAsia="Times New Roman" w:hAnsi="Arial" w:cs="Arial"/>
          <w:color w:val="000000" w:themeColor="text1"/>
          <w:kern w:val="0"/>
          <w:sz w:val="20"/>
          <w:szCs w:val="20"/>
          <w:lang w:val="en-US" w:eastAsia="es-MX"/>
          <w14:ligatures w14:val="none"/>
        </w:rPr>
        <w:t xml:space="preserve">, </w:t>
      </w:r>
      <w:r w:rsidRPr="00571F49">
        <w:rPr>
          <w:rFonts w:ascii="Arial" w:eastAsia="Times New Roman" w:hAnsi="Arial" w:cs="Arial"/>
          <w:kern w:val="0"/>
          <w:sz w:val="20"/>
          <w:szCs w:val="20"/>
          <w:lang w:val="en-US" w:eastAsia="es-MX"/>
          <w14:ligatures w14:val="none"/>
        </w:rPr>
        <w:t>autor3@correo.mx</w:t>
      </w:r>
      <w:r w:rsidRPr="00571F49">
        <w:rPr>
          <w:rFonts w:ascii="Arial" w:eastAsia="Times New Roman" w:hAnsi="Arial" w:cs="Arial"/>
          <w:color w:val="000000" w:themeColor="text1"/>
          <w:kern w:val="0"/>
          <w:sz w:val="20"/>
          <w:szCs w:val="20"/>
          <w:lang w:val="en-US" w:eastAsia="es-MX"/>
          <w14:ligatures w14:val="none"/>
        </w:rPr>
        <w:t xml:space="preserve">, </w:t>
      </w:r>
      <w:r w:rsidRPr="00571F49">
        <w:rPr>
          <w:rFonts w:ascii="Arial" w:hAnsi="Arial" w:cs="Arial"/>
          <w:sz w:val="20"/>
          <w:szCs w:val="20"/>
          <w:lang w:val="en-US"/>
        </w:rPr>
        <w:t xml:space="preserve">autor4@correo.com, autor5@correo.com, </w:t>
      </w:r>
      <w:r w:rsidRPr="0098673B">
        <w:rPr>
          <w:rFonts w:ascii="Arial" w:hAnsi="Arial" w:cs="Arial"/>
          <w:sz w:val="20"/>
          <w:szCs w:val="20"/>
          <w:lang w:val="en-US"/>
        </w:rPr>
        <w:t>autor6@correo.com</w:t>
      </w:r>
    </w:p>
    <w:p w14:paraId="5961C463" w14:textId="77777777" w:rsidR="0098673B" w:rsidRPr="00116668" w:rsidRDefault="0098673B" w:rsidP="002617D9">
      <w:pPr>
        <w:spacing w:after="0" w:line="276" w:lineRule="auto"/>
        <w:jc w:val="both"/>
        <w:rPr>
          <w:rFonts w:ascii="Arial" w:hAnsi="Arial" w:cs="Arial"/>
          <w:sz w:val="20"/>
          <w:szCs w:val="20"/>
          <w:lang w:val="en-US"/>
        </w:rPr>
      </w:pPr>
    </w:p>
    <w:p w14:paraId="00BCCE04" w14:textId="0F9E7283" w:rsidR="00712DB5" w:rsidRPr="002617D9" w:rsidRDefault="00CF5681" w:rsidP="002617D9">
      <w:pPr>
        <w:shd w:val="clear" w:color="auto" w:fill="FFFFFF"/>
        <w:spacing w:after="0" w:line="276" w:lineRule="auto"/>
        <w:jc w:val="center"/>
        <w:rPr>
          <w:rFonts w:ascii="Arial" w:eastAsia="Times New Roman" w:hAnsi="Arial" w:cs="Arial"/>
          <w:b/>
          <w:bCs/>
          <w:color w:val="000000" w:themeColor="text1"/>
          <w:kern w:val="0"/>
          <w:sz w:val="20"/>
          <w:szCs w:val="20"/>
          <w:lang w:eastAsia="es-MX"/>
          <w14:ligatures w14:val="none"/>
        </w:rPr>
      </w:pPr>
      <w:r w:rsidRPr="002617D9">
        <w:rPr>
          <w:rFonts w:ascii="Arial" w:eastAsia="Times New Roman" w:hAnsi="Arial" w:cs="Arial"/>
          <w:b/>
          <w:bCs/>
          <w:color w:val="000000" w:themeColor="text1"/>
          <w:kern w:val="0"/>
          <w:sz w:val="20"/>
          <w:szCs w:val="20"/>
          <w:lang w:eastAsia="es-MX"/>
          <w14:ligatures w14:val="none"/>
        </w:rPr>
        <w:t>RESUMEN</w:t>
      </w:r>
    </w:p>
    <w:p w14:paraId="487B6DC5" w14:textId="77777777" w:rsidR="00B564BA" w:rsidRDefault="00B564BA" w:rsidP="005E219D">
      <w:pPr>
        <w:shd w:val="clear" w:color="auto" w:fill="FFFFFF"/>
        <w:spacing w:after="0" w:line="276" w:lineRule="auto"/>
        <w:jc w:val="both"/>
        <w:rPr>
          <w:rFonts w:ascii="Arial" w:eastAsia="Times New Roman" w:hAnsi="Arial" w:cs="Arial"/>
          <w:color w:val="000000" w:themeColor="text1"/>
          <w:kern w:val="0"/>
          <w:sz w:val="20"/>
          <w:szCs w:val="20"/>
          <w:lang w:eastAsia="es-MX"/>
          <w14:ligatures w14:val="none"/>
        </w:rPr>
      </w:pPr>
      <w:r w:rsidRPr="00B564BA">
        <w:rPr>
          <w:rFonts w:ascii="Arial" w:eastAsia="Times New Roman" w:hAnsi="Arial" w:cs="Arial"/>
          <w:color w:val="000000" w:themeColor="text1"/>
          <w:kern w:val="0"/>
          <w:sz w:val="20"/>
          <w:szCs w:val="20"/>
          <w:lang w:eastAsia="es-MX"/>
          <w14:ligatures w14:val="none"/>
        </w:rPr>
        <w:t xml:space="preserve">La presente plantilla tiene como propósito guiar a los autores en la preparación adecuada del manuscrito para asegurar su conformidad con el formato editorial de la revista. Las contribuciones que no se ajusten puntualmente a estas indicaciones no serán aceptadas para revisión. El resumen deberá reflejar fielmente el contenido del artículo e integrar, de forma implícita, los elementos de objetivos, diseño/metodología, resultados, implicaciones/limitaciones del estudio, originalidad/valor y conclusiones, sin mencionar explícitamente dichas secciones. El texto constará de un solo párrafo con extensión máxima de 200 palabras. Incluir tres palabras clave, no frases, colocadas en el espacio designado. El número máximo de autores por contribución es de seis; los apellidos deberán escribirse unidos por guion y se permitirá únicamente un nombre propio por autor. Las afiliaciones institucionales deberán presentarse completas, en su idioma original y sin emplear siglas. El identificador (ID) de cada autor debe estar obligatoriamente hipervinculado a su ORCID; en caso de no contar con uno, la revista brindará apoyo para su obtención. Se recomienda evitar siglas en el resumen o, si se utilizan, definirlas entre paréntesis. El resumen deberá ofrecer información suficiente para que el lector comprenda el contenido de la contribución sin recurrir al texto completo. </w:t>
      </w:r>
    </w:p>
    <w:p w14:paraId="28A74CD0" w14:textId="4A27792C" w:rsidR="00F101D1" w:rsidRPr="002617D9" w:rsidRDefault="00F101D1" w:rsidP="005E219D">
      <w:pPr>
        <w:shd w:val="clear" w:color="auto" w:fill="FFFFFF"/>
        <w:spacing w:after="0" w:line="276" w:lineRule="auto"/>
        <w:jc w:val="both"/>
        <w:rPr>
          <w:rFonts w:ascii="Arial" w:eastAsia="Times New Roman" w:hAnsi="Arial" w:cs="Arial"/>
          <w:color w:val="000000" w:themeColor="text1"/>
          <w:kern w:val="0"/>
          <w:sz w:val="20"/>
          <w:szCs w:val="20"/>
          <w:lang w:eastAsia="es-MX"/>
          <w14:ligatures w14:val="none"/>
        </w:rPr>
      </w:pPr>
      <w:r w:rsidRPr="002617D9">
        <w:rPr>
          <w:rFonts w:ascii="Arial" w:eastAsia="Times New Roman" w:hAnsi="Arial" w:cs="Arial"/>
          <w:b/>
          <w:bCs/>
          <w:color w:val="000000" w:themeColor="text1"/>
          <w:kern w:val="0"/>
          <w:sz w:val="20"/>
          <w:szCs w:val="20"/>
          <w:lang w:eastAsia="es-MX"/>
          <w14:ligatures w14:val="none"/>
        </w:rPr>
        <w:t>Palabras clave</w:t>
      </w:r>
      <w:r w:rsidR="00E20FCA" w:rsidRPr="002617D9">
        <w:rPr>
          <w:rFonts w:ascii="Arial" w:eastAsia="Times New Roman" w:hAnsi="Arial" w:cs="Arial"/>
          <w:b/>
          <w:bCs/>
          <w:color w:val="000000" w:themeColor="text1"/>
          <w:kern w:val="0"/>
          <w:sz w:val="20"/>
          <w:szCs w:val="20"/>
          <w:lang w:eastAsia="es-MX"/>
          <w14:ligatures w14:val="none"/>
        </w:rPr>
        <w:t xml:space="preserve">: </w:t>
      </w:r>
      <w:r w:rsidR="00B564BA" w:rsidRPr="00B564BA">
        <w:rPr>
          <w:rFonts w:ascii="Arial" w:eastAsia="Times New Roman" w:hAnsi="Arial" w:cs="Arial"/>
          <w:color w:val="000000" w:themeColor="text1"/>
          <w:kern w:val="0"/>
          <w:sz w:val="20"/>
          <w:szCs w:val="20"/>
          <w:lang w:eastAsia="es-MX"/>
          <w14:ligatures w14:val="none"/>
        </w:rPr>
        <w:t>Palabra1, Palabra2, Palabra3.</w:t>
      </w:r>
    </w:p>
    <w:p w14:paraId="658B0B40" w14:textId="77777777" w:rsidR="00702A4F" w:rsidRPr="001F3FAC" w:rsidRDefault="00702A4F" w:rsidP="002617D9">
      <w:pPr>
        <w:shd w:val="clear" w:color="auto" w:fill="FFFFFF"/>
        <w:spacing w:after="0" w:line="276" w:lineRule="auto"/>
        <w:jc w:val="both"/>
        <w:rPr>
          <w:rFonts w:ascii="Arial" w:eastAsia="Times New Roman" w:hAnsi="Arial" w:cs="Arial"/>
          <w:color w:val="000000" w:themeColor="text1"/>
          <w:kern w:val="0"/>
          <w:sz w:val="20"/>
          <w:szCs w:val="20"/>
          <w:lang w:eastAsia="es-MX"/>
          <w14:ligatures w14:val="none"/>
        </w:rPr>
      </w:pPr>
    </w:p>
    <w:p w14:paraId="2C70CEA1" w14:textId="77777777" w:rsidR="002617D9" w:rsidRPr="002617D9" w:rsidRDefault="002617D9" w:rsidP="002617D9">
      <w:pPr>
        <w:shd w:val="clear" w:color="auto" w:fill="FFFFFF"/>
        <w:spacing w:after="0" w:line="276" w:lineRule="auto"/>
        <w:jc w:val="center"/>
        <w:rPr>
          <w:rFonts w:ascii="Arial" w:eastAsia="Times New Roman" w:hAnsi="Arial" w:cs="Arial"/>
          <w:color w:val="000000" w:themeColor="text1"/>
          <w:kern w:val="0"/>
          <w:sz w:val="20"/>
          <w:szCs w:val="20"/>
          <w:lang w:val="en-US" w:eastAsia="es-MX"/>
          <w14:ligatures w14:val="none"/>
        </w:rPr>
      </w:pPr>
      <w:r w:rsidRPr="002617D9">
        <w:rPr>
          <w:rFonts w:ascii="Arial" w:eastAsia="Times New Roman" w:hAnsi="Arial" w:cs="Arial"/>
          <w:b/>
          <w:bCs/>
          <w:color w:val="000000" w:themeColor="text1"/>
          <w:kern w:val="0"/>
          <w:sz w:val="20"/>
          <w:szCs w:val="20"/>
          <w:lang w:val="en-US" w:eastAsia="es-MX"/>
          <w14:ligatures w14:val="none"/>
        </w:rPr>
        <w:t>ABSTRACT</w:t>
      </w:r>
    </w:p>
    <w:p w14:paraId="2F9762E6" w14:textId="77777777" w:rsidR="00B564BA" w:rsidRDefault="00B564BA" w:rsidP="002617D9">
      <w:pPr>
        <w:shd w:val="clear" w:color="auto" w:fill="FFFFFF"/>
        <w:spacing w:after="0" w:line="276" w:lineRule="auto"/>
        <w:jc w:val="both"/>
        <w:rPr>
          <w:rFonts w:ascii="Arial" w:eastAsia="Times New Roman" w:hAnsi="Arial" w:cs="Arial"/>
          <w:color w:val="000000" w:themeColor="text1"/>
          <w:kern w:val="0"/>
          <w:sz w:val="20"/>
          <w:szCs w:val="20"/>
          <w:lang w:val="en-US" w:eastAsia="es-MX"/>
          <w14:ligatures w14:val="none"/>
        </w:rPr>
      </w:pPr>
      <w:r w:rsidRPr="00B564BA">
        <w:rPr>
          <w:rFonts w:ascii="Arial" w:eastAsia="Times New Roman" w:hAnsi="Arial" w:cs="Arial"/>
          <w:color w:val="000000" w:themeColor="text1"/>
          <w:kern w:val="0"/>
          <w:sz w:val="20"/>
          <w:szCs w:val="20"/>
          <w:lang w:val="en-US" w:eastAsia="es-MX"/>
          <w14:ligatures w14:val="none"/>
        </w:rPr>
        <w:t xml:space="preserve">This template is intended to guide authors in the proper preparation of their manuscript to ensure full compliance with the journal’s editorial format. Contributions that do not adhere strictly to these guidelines will not be accepted for review. The abstract must accurately reflect the content of the article and implicitly integrate the elements of objectives, design or methodology, results, study implications or limitations, originality or value, and conclusions, without explicitly naming these sections. The text should be written as </w:t>
      </w:r>
      <w:r w:rsidRPr="00B564BA">
        <w:rPr>
          <w:rFonts w:ascii="Arial" w:eastAsia="Times New Roman" w:hAnsi="Arial" w:cs="Arial"/>
          <w:color w:val="000000" w:themeColor="text1"/>
          <w:kern w:val="0"/>
          <w:sz w:val="20"/>
          <w:szCs w:val="20"/>
          <w:lang w:val="en-US" w:eastAsia="es-MX"/>
          <w14:ligatures w14:val="none"/>
        </w:rPr>
        <w:lastRenderedPageBreak/>
        <w:t>a single paragraph with a maximum length of 200 words. Authors must include three keywords, not phrases, placed in the designated area. Each contribution may include up to six authors; surnames must be joined with a hyphen, and only one given name per author is permitted. Institutional affiliations must be presented in full, in their original language, and without acronyms. Each author’s identifier must be hyperlinked to their ORCID; if an author does not yet have one, the journal will provide assistance for its registration. Acronyms in the abstract should be avoided or, if necessary, defined in parentheses at their first mention. The abstract must provide sufficient information for readers to understand the contribution without consulting the full manuscript.</w:t>
      </w:r>
    </w:p>
    <w:p w14:paraId="50E7B3BC" w14:textId="3A9A7B83" w:rsidR="002617D9" w:rsidRDefault="002617D9" w:rsidP="002617D9">
      <w:pPr>
        <w:shd w:val="clear" w:color="auto" w:fill="FFFFFF"/>
        <w:spacing w:after="0" w:line="276" w:lineRule="auto"/>
        <w:jc w:val="both"/>
        <w:rPr>
          <w:rFonts w:ascii="Arial" w:eastAsia="Times New Roman" w:hAnsi="Arial" w:cs="Arial"/>
          <w:color w:val="000000" w:themeColor="text1"/>
          <w:kern w:val="0"/>
          <w:sz w:val="20"/>
          <w:szCs w:val="20"/>
          <w:lang w:val="fr-FR" w:eastAsia="es-MX"/>
          <w14:ligatures w14:val="none"/>
        </w:rPr>
      </w:pPr>
      <w:r w:rsidRPr="002617D9">
        <w:rPr>
          <w:rFonts w:ascii="Arial" w:eastAsia="Times New Roman" w:hAnsi="Arial" w:cs="Arial"/>
          <w:b/>
          <w:bCs/>
          <w:color w:val="000000" w:themeColor="text1"/>
          <w:kern w:val="0"/>
          <w:sz w:val="20"/>
          <w:szCs w:val="20"/>
          <w:lang w:val="fr-FR" w:eastAsia="es-MX"/>
          <w14:ligatures w14:val="none"/>
        </w:rPr>
        <w:t>Keywords:</w:t>
      </w:r>
      <w:r w:rsidRPr="002617D9">
        <w:rPr>
          <w:rFonts w:ascii="Arial" w:eastAsia="Times New Roman" w:hAnsi="Arial" w:cs="Arial"/>
          <w:color w:val="000000" w:themeColor="text1"/>
          <w:kern w:val="0"/>
          <w:sz w:val="20"/>
          <w:szCs w:val="20"/>
          <w:lang w:val="fr-FR" w:eastAsia="es-MX"/>
          <w14:ligatures w14:val="none"/>
        </w:rPr>
        <w:t xml:space="preserve"> </w:t>
      </w:r>
      <w:r w:rsidR="00B564BA" w:rsidRPr="00B564BA">
        <w:rPr>
          <w:rFonts w:ascii="Arial" w:eastAsia="Times New Roman" w:hAnsi="Arial" w:cs="Arial"/>
          <w:color w:val="000000" w:themeColor="text1"/>
          <w:kern w:val="0"/>
          <w:sz w:val="20"/>
          <w:szCs w:val="20"/>
          <w:lang w:val="fr-FR" w:eastAsia="es-MX"/>
          <w14:ligatures w14:val="none"/>
        </w:rPr>
        <w:t>Keyword1, keyword2, keyword3.</w:t>
      </w:r>
    </w:p>
    <w:p w14:paraId="53811A18" w14:textId="77777777" w:rsidR="00F26BAD" w:rsidRPr="002617D9" w:rsidRDefault="00F26BAD" w:rsidP="002617D9">
      <w:pPr>
        <w:shd w:val="clear" w:color="auto" w:fill="FFFFFF"/>
        <w:spacing w:after="0" w:line="276" w:lineRule="auto"/>
        <w:jc w:val="both"/>
        <w:rPr>
          <w:rFonts w:ascii="Arial" w:eastAsia="Times New Roman" w:hAnsi="Arial" w:cs="Arial"/>
          <w:color w:val="000000" w:themeColor="text1"/>
          <w:kern w:val="0"/>
          <w:sz w:val="20"/>
          <w:szCs w:val="20"/>
          <w:lang w:val="fr-FR" w:eastAsia="es-MX"/>
          <w14:ligatures w14:val="none"/>
        </w:rPr>
      </w:pPr>
    </w:p>
    <w:p w14:paraId="091E26B5" w14:textId="0A9A3EF3" w:rsidR="00A758FA" w:rsidRPr="00FD660B" w:rsidRDefault="009000B5" w:rsidP="00220D86">
      <w:pPr>
        <w:shd w:val="clear" w:color="auto" w:fill="FFFFFF"/>
        <w:spacing w:after="0" w:line="360" w:lineRule="auto"/>
        <w:jc w:val="center"/>
        <w:rPr>
          <w:rFonts w:ascii="Arial" w:eastAsia="Times New Roman" w:hAnsi="Arial" w:cs="Arial"/>
          <w:b/>
          <w:bCs/>
          <w:color w:val="000000" w:themeColor="text1"/>
          <w:kern w:val="0"/>
          <w:sz w:val="24"/>
          <w:szCs w:val="24"/>
          <w:lang w:eastAsia="es-MX"/>
          <w14:ligatures w14:val="none"/>
        </w:rPr>
      </w:pPr>
      <w:r w:rsidRPr="00FD660B">
        <w:rPr>
          <w:rFonts w:ascii="Arial" w:eastAsia="Times New Roman" w:hAnsi="Arial" w:cs="Arial"/>
          <w:b/>
          <w:bCs/>
          <w:color w:val="000000" w:themeColor="text1"/>
          <w:kern w:val="0"/>
          <w:sz w:val="24"/>
          <w:szCs w:val="24"/>
          <w:lang w:eastAsia="es-MX"/>
          <w14:ligatures w14:val="none"/>
        </w:rPr>
        <w:t>INTRODUCCIÓN</w:t>
      </w:r>
    </w:p>
    <w:p w14:paraId="6C66E982" w14:textId="77777777" w:rsidR="00B564BA" w:rsidRPr="00B564BA" w:rsidRDefault="00B564BA" w:rsidP="00B564BA">
      <w:pPr>
        <w:spacing w:after="0" w:line="276" w:lineRule="auto"/>
        <w:jc w:val="both"/>
        <w:rPr>
          <w:rFonts w:ascii="Arial" w:hAnsi="Arial" w:cs="Arial"/>
          <w:sz w:val="24"/>
          <w:szCs w:val="24"/>
        </w:rPr>
      </w:pPr>
      <w:r w:rsidRPr="00B564BA">
        <w:rPr>
          <w:rFonts w:ascii="Arial" w:hAnsi="Arial" w:cs="Arial"/>
          <w:sz w:val="24"/>
          <w:szCs w:val="24"/>
        </w:rPr>
        <w:t xml:space="preserve">Se recomienda que lea de forma completa la siguiente plantilla antes de iniciar con la preparación de su manuscrito. Esta plantilla tiene el objetivo de guiarlo de forma clara y precisa a elaborar su manuscrito de acuerdo a la normativa editorial de la revista Abanico Microbiano. Debe tomar en cuenta que las contribuciones fuera de los lineamientos de la presente plantilla serán acreedoras a la petición de que ajuste su manuscrito para poder ser considerado para su revisión. </w:t>
      </w:r>
    </w:p>
    <w:p w14:paraId="4319077A" w14:textId="77777777" w:rsidR="00B564BA" w:rsidRPr="00B564BA" w:rsidRDefault="00B564BA" w:rsidP="00B564BA">
      <w:pPr>
        <w:spacing w:after="0" w:line="276" w:lineRule="auto"/>
        <w:jc w:val="both"/>
        <w:rPr>
          <w:rFonts w:ascii="Arial" w:hAnsi="Arial" w:cs="Arial"/>
          <w:sz w:val="24"/>
          <w:szCs w:val="24"/>
        </w:rPr>
      </w:pPr>
      <w:r w:rsidRPr="00B564BA">
        <w:rPr>
          <w:rFonts w:ascii="Arial" w:hAnsi="Arial" w:cs="Arial"/>
          <w:sz w:val="24"/>
          <w:szCs w:val="24"/>
        </w:rPr>
        <w:t xml:space="preserve">La presente plantilla se encuentra calibrada de la siguiente manera: </w:t>
      </w:r>
    </w:p>
    <w:p w14:paraId="3240B8D9" w14:textId="03E1D8FF" w:rsidR="00B564BA" w:rsidRPr="00B564BA" w:rsidRDefault="00B564BA" w:rsidP="00B564BA">
      <w:pPr>
        <w:spacing w:after="0" w:line="276" w:lineRule="auto"/>
        <w:jc w:val="both"/>
        <w:rPr>
          <w:rFonts w:ascii="Arial" w:hAnsi="Arial" w:cs="Arial"/>
          <w:sz w:val="24"/>
          <w:szCs w:val="24"/>
        </w:rPr>
      </w:pPr>
      <w:r w:rsidRPr="00B564BA">
        <w:rPr>
          <w:rFonts w:ascii="Arial" w:hAnsi="Arial" w:cs="Arial"/>
          <w:sz w:val="24"/>
          <w:szCs w:val="24"/>
        </w:rPr>
        <w:t>Tamaño de papel carta (21.59 cm ancho por 27.94 cm alto). Márgenes: 2.5 cm</w:t>
      </w:r>
      <w:r w:rsidR="000C2768">
        <w:rPr>
          <w:rFonts w:ascii="Arial" w:hAnsi="Arial" w:cs="Arial"/>
          <w:sz w:val="24"/>
          <w:szCs w:val="24"/>
        </w:rPr>
        <w:t>.</w:t>
      </w:r>
      <w:r w:rsidRPr="00B564BA">
        <w:rPr>
          <w:rFonts w:ascii="Arial" w:hAnsi="Arial" w:cs="Arial"/>
          <w:sz w:val="24"/>
          <w:szCs w:val="24"/>
        </w:rPr>
        <w:t xml:space="preserve"> Letra </w:t>
      </w:r>
      <w:r w:rsidR="00FD660B" w:rsidRPr="00B564BA">
        <w:rPr>
          <w:rFonts w:ascii="Arial" w:hAnsi="Arial" w:cs="Arial"/>
          <w:sz w:val="24"/>
          <w:szCs w:val="24"/>
        </w:rPr>
        <w:t>título</w:t>
      </w:r>
      <w:r w:rsidRPr="00B564BA">
        <w:rPr>
          <w:rFonts w:ascii="Arial" w:hAnsi="Arial" w:cs="Arial"/>
          <w:sz w:val="24"/>
          <w:szCs w:val="24"/>
        </w:rPr>
        <w:t xml:space="preserve"> principal, tipografía </w:t>
      </w:r>
      <w:r w:rsidR="000C2768">
        <w:rPr>
          <w:rFonts w:ascii="Arial" w:hAnsi="Arial" w:cs="Arial"/>
          <w:sz w:val="24"/>
          <w:szCs w:val="24"/>
        </w:rPr>
        <w:t>Arial</w:t>
      </w:r>
      <w:r w:rsidRPr="00B564BA">
        <w:rPr>
          <w:rFonts w:ascii="Arial" w:hAnsi="Arial" w:cs="Arial"/>
          <w:sz w:val="24"/>
          <w:szCs w:val="24"/>
        </w:rPr>
        <w:t xml:space="preserve"> 1</w:t>
      </w:r>
      <w:r w:rsidR="000C2768">
        <w:rPr>
          <w:rFonts w:ascii="Arial" w:hAnsi="Arial" w:cs="Arial"/>
          <w:sz w:val="24"/>
          <w:szCs w:val="24"/>
        </w:rPr>
        <w:t>2</w:t>
      </w:r>
      <w:r w:rsidRPr="00B564BA">
        <w:rPr>
          <w:rFonts w:ascii="Arial" w:hAnsi="Arial" w:cs="Arial"/>
          <w:sz w:val="24"/>
          <w:szCs w:val="24"/>
        </w:rPr>
        <w:t xml:space="preserve"> negritas tipo oración; </w:t>
      </w:r>
      <w:r w:rsidR="000C2768" w:rsidRPr="00B564BA">
        <w:rPr>
          <w:rFonts w:ascii="Arial" w:hAnsi="Arial" w:cs="Arial"/>
          <w:sz w:val="24"/>
          <w:szCs w:val="24"/>
        </w:rPr>
        <w:t>título</w:t>
      </w:r>
      <w:r w:rsidRPr="00B564BA">
        <w:rPr>
          <w:rFonts w:ascii="Arial" w:hAnsi="Arial" w:cs="Arial"/>
          <w:sz w:val="24"/>
          <w:szCs w:val="24"/>
        </w:rPr>
        <w:t xml:space="preserve"> principal en inglés, tipografía </w:t>
      </w:r>
      <w:r w:rsidR="000C2768">
        <w:rPr>
          <w:rFonts w:ascii="Arial" w:hAnsi="Arial" w:cs="Arial"/>
          <w:sz w:val="24"/>
          <w:szCs w:val="24"/>
        </w:rPr>
        <w:t>Arial</w:t>
      </w:r>
      <w:r w:rsidRPr="00B564BA">
        <w:rPr>
          <w:rFonts w:ascii="Arial" w:hAnsi="Arial" w:cs="Arial"/>
          <w:sz w:val="24"/>
          <w:szCs w:val="24"/>
        </w:rPr>
        <w:t xml:space="preserve"> 12. Autores en tipografía </w:t>
      </w:r>
      <w:r w:rsidR="000C2768">
        <w:rPr>
          <w:rFonts w:ascii="Arial" w:hAnsi="Arial" w:cs="Arial"/>
          <w:sz w:val="24"/>
          <w:szCs w:val="24"/>
        </w:rPr>
        <w:t>Arial</w:t>
      </w:r>
      <w:r w:rsidRPr="00B564BA">
        <w:rPr>
          <w:rFonts w:ascii="Arial" w:hAnsi="Arial" w:cs="Arial"/>
          <w:sz w:val="24"/>
          <w:szCs w:val="24"/>
        </w:rPr>
        <w:t xml:space="preserve"> 12 negritas, identificadores numéricos y ID, en super índice, este último en azul por hipervínculo al ORCID. Adscripciones, tipografía </w:t>
      </w:r>
      <w:r w:rsidR="00870683">
        <w:rPr>
          <w:rFonts w:ascii="Arial" w:hAnsi="Arial" w:cs="Arial"/>
          <w:sz w:val="24"/>
          <w:szCs w:val="24"/>
        </w:rPr>
        <w:t>Arial</w:t>
      </w:r>
      <w:r w:rsidRPr="00B564BA">
        <w:rPr>
          <w:rFonts w:ascii="Arial" w:hAnsi="Arial" w:cs="Arial"/>
          <w:sz w:val="24"/>
          <w:szCs w:val="24"/>
        </w:rPr>
        <w:t xml:space="preserve"> </w:t>
      </w:r>
      <w:r w:rsidR="00870683">
        <w:rPr>
          <w:rFonts w:ascii="Arial" w:hAnsi="Arial" w:cs="Arial"/>
          <w:sz w:val="24"/>
          <w:szCs w:val="24"/>
        </w:rPr>
        <w:t>10</w:t>
      </w:r>
      <w:r w:rsidRPr="00B564BA">
        <w:rPr>
          <w:rFonts w:ascii="Arial" w:hAnsi="Arial" w:cs="Arial"/>
          <w:sz w:val="24"/>
          <w:szCs w:val="24"/>
        </w:rPr>
        <w:t xml:space="preserve">, identificador numérico en superíndice. Encabezados en todo el documento en tipografía </w:t>
      </w:r>
      <w:r w:rsidR="00870683">
        <w:rPr>
          <w:rFonts w:ascii="Arial" w:hAnsi="Arial" w:cs="Arial"/>
          <w:sz w:val="24"/>
          <w:szCs w:val="24"/>
        </w:rPr>
        <w:t>Arial</w:t>
      </w:r>
      <w:r w:rsidRPr="00B564BA">
        <w:rPr>
          <w:rFonts w:ascii="Arial" w:hAnsi="Arial" w:cs="Arial"/>
          <w:sz w:val="24"/>
          <w:szCs w:val="24"/>
        </w:rPr>
        <w:t xml:space="preserve"> 12, negritas, mayúsculas, centrados, menos los llamados “otros apartados” que deberán alinearse a la izquierda. Texto en general en tipografía </w:t>
      </w:r>
      <w:r w:rsidR="00870683">
        <w:rPr>
          <w:rFonts w:ascii="Arial" w:hAnsi="Arial" w:cs="Arial"/>
          <w:sz w:val="24"/>
          <w:szCs w:val="24"/>
        </w:rPr>
        <w:t>Arial</w:t>
      </w:r>
      <w:r w:rsidRPr="00B564BA">
        <w:rPr>
          <w:rFonts w:ascii="Arial" w:hAnsi="Arial" w:cs="Arial"/>
          <w:sz w:val="24"/>
          <w:szCs w:val="24"/>
        </w:rPr>
        <w:t xml:space="preserve"> 12, con excepción de resumen y abstract que deberán estar en 1</w:t>
      </w:r>
      <w:r w:rsidR="00870683">
        <w:rPr>
          <w:rFonts w:ascii="Arial" w:hAnsi="Arial" w:cs="Arial"/>
          <w:sz w:val="24"/>
          <w:szCs w:val="24"/>
        </w:rPr>
        <w:t>0</w:t>
      </w:r>
      <w:r w:rsidRPr="00B564BA">
        <w:rPr>
          <w:rFonts w:ascii="Arial" w:hAnsi="Arial" w:cs="Arial"/>
          <w:sz w:val="24"/>
          <w:szCs w:val="24"/>
        </w:rPr>
        <w:t xml:space="preserve">. Palabras clave y keywords en tipografía </w:t>
      </w:r>
      <w:r w:rsidR="00870683">
        <w:rPr>
          <w:rFonts w:ascii="Arial" w:hAnsi="Arial" w:cs="Arial"/>
          <w:sz w:val="24"/>
          <w:szCs w:val="24"/>
        </w:rPr>
        <w:t>Arial</w:t>
      </w:r>
      <w:r w:rsidRPr="00B564BA">
        <w:rPr>
          <w:rFonts w:ascii="Arial" w:hAnsi="Arial" w:cs="Arial"/>
          <w:sz w:val="24"/>
          <w:szCs w:val="24"/>
        </w:rPr>
        <w:t xml:space="preserve"> 1</w:t>
      </w:r>
      <w:r w:rsidR="00870683">
        <w:rPr>
          <w:rFonts w:ascii="Arial" w:hAnsi="Arial" w:cs="Arial"/>
          <w:sz w:val="24"/>
          <w:szCs w:val="24"/>
        </w:rPr>
        <w:t>0</w:t>
      </w:r>
      <w:r w:rsidRPr="00B564BA">
        <w:rPr>
          <w:rFonts w:ascii="Arial" w:hAnsi="Arial" w:cs="Arial"/>
          <w:sz w:val="24"/>
          <w:szCs w:val="24"/>
        </w:rPr>
        <w:t xml:space="preserve"> con </w:t>
      </w:r>
      <w:r w:rsidR="00870683">
        <w:rPr>
          <w:rFonts w:ascii="Arial" w:hAnsi="Arial" w:cs="Arial"/>
          <w:sz w:val="24"/>
          <w:szCs w:val="24"/>
        </w:rPr>
        <w:t>indicador</w:t>
      </w:r>
      <w:r w:rsidRPr="00B564BA">
        <w:rPr>
          <w:rFonts w:ascii="Arial" w:hAnsi="Arial" w:cs="Arial"/>
          <w:sz w:val="24"/>
          <w:szCs w:val="24"/>
        </w:rPr>
        <w:t xml:space="preserve"> inicial en negritas</w:t>
      </w:r>
      <w:r w:rsidR="00FD660B">
        <w:rPr>
          <w:rFonts w:ascii="Arial" w:hAnsi="Arial" w:cs="Arial"/>
          <w:sz w:val="24"/>
          <w:szCs w:val="24"/>
        </w:rPr>
        <w:t>.</w:t>
      </w:r>
      <w:r w:rsidRPr="00B564BA">
        <w:rPr>
          <w:rFonts w:ascii="Arial" w:hAnsi="Arial" w:cs="Arial"/>
          <w:sz w:val="24"/>
          <w:szCs w:val="24"/>
        </w:rPr>
        <w:t xml:space="preserve"> </w:t>
      </w:r>
    </w:p>
    <w:p w14:paraId="78003B63" w14:textId="40A0FC18" w:rsidR="00B564BA" w:rsidRPr="00B564BA" w:rsidRDefault="00B564BA" w:rsidP="00FD660B">
      <w:pPr>
        <w:spacing w:after="0" w:line="276" w:lineRule="auto"/>
        <w:jc w:val="both"/>
        <w:rPr>
          <w:rFonts w:ascii="Arial" w:hAnsi="Arial" w:cs="Arial"/>
          <w:sz w:val="24"/>
          <w:szCs w:val="24"/>
        </w:rPr>
      </w:pPr>
      <w:r w:rsidRPr="00B564BA">
        <w:rPr>
          <w:rFonts w:ascii="Arial" w:hAnsi="Arial" w:cs="Arial"/>
          <w:sz w:val="24"/>
          <w:szCs w:val="24"/>
        </w:rPr>
        <w:t xml:space="preserve">La redacción de su manuscrito debe ser clara, precisa, concisa y directa de tal manera que la lectura no se preste a interpretaciones dado que su contribución es un reporte de sus hallazgos científicos. Debe estar escrita con estilo científico y con leguaje técnico, en tercera persona, evitando la voz pasiva y desistiendo del uso de gerundios (conjugaciones en tiempo continuo con terminación -ando y -endo). Evitar el palabrarismo, la redundancia y pleonasmos. </w:t>
      </w:r>
      <w:r w:rsidR="00FD660B" w:rsidRPr="00FD660B">
        <w:rPr>
          <w:rFonts w:ascii="Arial" w:hAnsi="Arial" w:cs="Arial"/>
          <w:sz w:val="24"/>
          <w:szCs w:val="24"/>
        </w:rPr>
        <w:t>Citar en el texto de la forma apellido o</w:t>
      </w:r>
      <w:r w:rsidR="00FD660B">
        <w:rPr>
          <w:rFonts w:ascii="Arial" w:hAnsi="Arial" w:cs="Arial"/>
          <w:sz w:val="24"/>
          <w:szCs w:val="24"/>
        </w:rPr>
        <w:t xml:space="preserve"> </w:t>
      </w:r>
      <w:r w:rsidR="00FD660B" w:rsidRPr="00FD660B">
        <w:rPr>
          <w:rFonts w:ascii="Arial" w:hAnsi="Arial" w:cs="Arial"/>
          <w:sz w:val="24"/>
          <w:szCs w:val="24"/>
        </w:rPr>
        <w:t>institución coma año y entre paréntesis. Ejemplos (</w:t>
      </w:r>
      <w:r w:rsidR="00FD660B" w:rsidRPr="00FD660B">
        <w:rPr>
          <w:rFonts w:ascii="Arial" w:hAnsi="Arial" w:cs="Arial"/>
          <w:color w:val="0000FF"/>
          <w:sz w:val="24"/>
          <w:szCs w:val="24"/>
        </w:rPr>
        <w:t>Cervantes, 2016</w:t>
      </w:r>
      <w:r w:rsidR="00FD660B" w:rsidRPr="00FD660B">
        <w:rPr>
          <w:rFonts w:ascii="Arial" w:hAnsi="Arial" w:cs="Arial"/>
          <w:sz w:val="24"/>
          <w:szCs w:val="24"/>
        </w:rPr>
        <w:t>), en caso de dos</w:t>
      </w:r>
      <w:r w:rsidR="00FD660B">
        <w:rPr>
          <w:rFonts w:ascii="Arial" w:hAnsi="Arial" w:cs="Arial"/>
          <w:sz w:val="24"/>
          <w:szCs w:val="24"/>
        </w:rPr>
        <w:t xml:space="preserve"> </w:t>
      </w:r>
      <w:r w:rsidR="00FD660B" w:rsidRPr="00FD660B">
        <w:rPr>
          <w:rFonts w:ascii="Arial" w:hAnsi="Arial" w:cs="Arial"/>
          <w:sz w:val="24"/>
          <w:szCs w:val="24"/>
        </w:rPr>
        <w:t>autores (</w:t>
      </w:r>
      <w:r w:rsidR="00FD660B" w:rsidRPr="00FD660B">
        <w:rPr>
          <w:rFonts w:ascii="Arial" w:hAnsi="Arial" w:cs="Arial"/>
          <w:color w:val="0000FF"/>
          <w:sz w:val="24"/>
          <w:szCs w:val="24"/>
        </w:rPr>
        <w:t>Abdelhadi &amp; Santini, 2006</w:t>
      </w:r>
      <w:r w:rsidR="00FD660B" w:rsidRPr="00FD660B">
        <w:rPr>
          <w:rFonts w:ascii="Arial" w:hAnsi="Arial" w:cs="Arial"/>
          <w:sz w:val="24"/>
          <w:szCs w:val="24"/>
        </w:rPr>
        <w:t>), en caso de más de dos autores (</w:t>
      </w:r>
      <w:r w:rsidR="00FD660B" w:rsidRPr="00FD660B">
        <w:rPr>
          <w:rFonts w:ascii="Arial" w:hAnsi="Arial" w:cs="Arial"/>
          <w:color w:val="0000FF"/>
          <w:sz w:val="24"/>
          <w:szCs w:val="24"/>
        </w:rPr>
        <w:t xml:space="preserve">Fernández </w:t>
      </w:r>
      <w:r w:rsidR="00FD660B" w:rsidRPr="00FD660B">
        <w:rPr>
          <w:rFonts w:ascii="Arial" w:hAnsi="Arial" w:cs="Arial"/>
          <w:i/>
          <w:iCs/>
          <w:color w:val="0000FF"/>
          <w:sz w:val="24"/>
          <w:szCs w:val="24"/>
        </w:rPr>
        <w:t>et al.</w:t>
      </w:r>
      <w:r w:rsidR="00FD660B" w:rsidRPr="00FD660B">
        <w:rPr>
          <w:rFonts w:ascii="Arial" w:hAnsi="Arial" w:cs="Arial"/>
          <w:color w:val="0000FF"/>
          <w:sz w:val="24"/>
          <w:szCs w:val="24"/>
        </w:rPr>
        <w:t>, 2010</w:t>
      </w:r>
      <w:r w:rsidR="00FD660B" w:rsidRPr="00FD660B">
        <w:rPr>
          <w:rFonts w:ascii="Arial" w:hAnsi="Arial" w:cs="Arial"/>
          <w:sz w:val="24"/>
          <w:szCs w:val="24"/>
        </w:rPr>
        <w:t>), en caso de corporativo de deberá colocar de forma abreviada (</w:t>
      </w:r>
      <w:r w:rsidR="00FD660B" w:rsidRPr="00FD660B">
        <w:rPr>
          <w:rFonts w:ascii="Arial" w:hAnsi="Arial" w:cs="Arial"/>
          <w:color w:val="0000FF"/>
          <w:sz w:val="24"/>
          <w:szCs w:val="24"/>
        </w:rPr>
        <w:t>SAGARPA, 2014</w:t>
      </w:r>
      <w:r w:rsidR="00FD660B" w:rsidRPr="00FD660B">
        <w:rPr>
          <w:rFonts w:ascii="Arial" w:hAnsi="Arial" w:cs="Arial"/>
          <w:sz w:val="24"/>
          <w:szCs w:val="24"/>
        </w:rPr>
        <w:t>).</w:t>
      </w:r>
      <w:r w:rsidR="00FD660B">
        <w:rPr>
          <w:rFonts w:ascii="Arial" w:hAnsi="Arial" w:cs="Arial"/>
          <w:sz w:val="24"/>
          <w:szCs w:val="24"/>
        </w:rPr>
        <w:t xml:space="preserve"> Además</w:t>
      </w:r>
      <w:r w:rsidR="009179AB">
        <w:rPr>
          <w:rFonts w:ascii="Arial" w:hAnsi="Arial" w:cs="Arial"/>
          <w:sz w:val="24"/>
          <w:szCs w:val="24"/>
        </w:rPr>
        <w:t>,</w:t>
      </w:r>
      <w:r w:rsidR="00FD660B">
        <w:rPr>
          <w:rFonts w:ascii="Arial" w:hAnsi="Arial" w:cs="Arial"/>
          <w:sz w:val="24"/>
          <w:szCs w:val="24"/>
        </w:rPr>
        <w:t xml:space="preserve"> debe estar hipervinculada al DOI o sitio web URL, las citas deben quedar en color azul por efecto de la hipervinculación, esto último no es necesario en libros con versión impresa. No usar inteligencia artificial en ninguna parte del manuscrito.</w:t>
      </w:r>
    </w:p>
    <w:p w14:paraId="3BF34E02" w14:textId="77777777" w:rsidR="00B564BA" w:rsidRPr="00B564BA" w:rsidRDefault="00B564BA" w:rsidP="00B564BA">
      <w:pPr>
        <w:spacing w:after="0" w:line="276" w:lineRule="auto"/>
        <w:jc w:val="both"/>
        <w:rPr>
          <w:rFonts w:ascii="Arial" w:hAnsi="Arial" w:cs="Arial"/>
          <w:sz w:val="24"/>
          <w:szCs w:val="24"/>
        </w:rPr>
      </w:pPr>
      <w:r w:rsidRPr="00B564BA">
        <w:rPr>
          <w:rFonts w:ascii="Arial" w:hAnsi="Arial" w:cs="Arial"/>
          <w:sz w:val="24"/>
          <w:szCs w:val="24"/>
        </w:rPr>
        <w:t xml:space="preserve">La introducción debe presentar de manera clara, precisa y convincente el fundamento que justifica la investigación presentada en el manuscrito. Se debe situar primeramente </w:t>
      </w:r>
      <w:r w:rsidRPr="00B564BA">
        <w:rPr>
          <w:rFonts w:ascii="Arial" w:hAnsi="Arial" w:cs="Arial"/>
          <w:sz w:val="24"/>
          <w:szCs w:val="24"/>
        </w:rPr>
        <w:lastRenderedPageBreak/>
        <w:t>el estudio en un contexto amplio que permita comprender la relevancia científica, tecnológica, ambiental o productiva del fenómeno estudiado. Posteriormente, deberá sintetizar el estado actual del conocimiento, destacar los avances recientes y, de manera crítica, las brechas, limitaciones o inconsistencias que persisten en la literatura, evitando revisiones extensivas y priorizando referencias esenciales actualizadas. Con base en ello, el autor debe explicar por qué el problema requiere ser atendido y cuál es la contribución específica que su estudio aporta para resolver la brecha de conocimiento identificada, enfatizando originalidad, pertinencia e impacto potencial. A continuación, se debe enunciar con claridad la pregunta de investigación, el objetivo central o la hipótesis que guía el trabajo, asegurando su formulación precisa y verificable. Finalmente, la introducción debe indicar, de forma general y sin adelantar resultados, la estrategia conceptual o metodológica empleada, estableciendo un puente lógico entre el problema planteado y la aproximación utilizada.</w:t>
      </w:r>
    </w:p>
    <w:p w14:paraId="0004851D" w14:textId="70056057" w:rsidR="00B564BA" w:rsidRPr="00B564BA" w:rsidRDefault="00B564BA" w:rsidP="00B564BA">
      <w:pPr>
        <w:spacing w:after="0" w:line="276" w:lineRule="auto"/>
        <w:jc w:val="both"/>
        <w:rPr>
          <w:rFonts w:ascii="Arial" w:hAnsi="Arial" w:cs="Arial"/>
          <w:sz w:val="24"/>
          <w:szCs w:val="24"/>
        </w:rPr>
      </w:pPr>
      <w:r w:rsidRPr="00B564BA">
        <w:rPr>
          <w:rFonts w:ascii="Arial" w:hAnsi="Arial" w:cs="Arial"/>
          <w:sz w:val="24"/>
          <w:szCs w:val="24"/>
        </w:rPr>
        <w:t>Los nombres científicos serán escritos en cursivas, completos</w:t>
      </w:r>
      <w:r w:rsidR="004074E3">
        <w:rPr>
          <w:rFonts w:ascii="Arial" w:hAnsi="Arial" w:cs="Arial"/>
          <w:sz w:val="24"/>
          <w:szCs w:val="24"/>
        </w:rPr>
        <w:t>,</w:t>
      </w:r>
      <w:r w:rsidRPr="00B564BA">
        <w:rPr>
          <w:rFonts w:ascii="Arial" w:hAnsi="Arial" w:cs="Arial"/>
          <w:sz w:val="24"/>
          <w:szCs w:val="24"/>
        </w:rPr>
        <w:t xml:space="preserve"> incluyendo descriptor</w:t>
      </w:r>
      <w:r w:rsidR="004074E3">
        <w:rPr>
          <w:rFonts w:ascii="Arial" w:hAnsi="Arial" w:cs="Arial"/>
          <w:sz w:val="24"/>
          <w:szCs w:val="24"/>
        </w:rPr>
        <w:t xml:space="preserve"> del organismo</w:t>
      </w:r>
      <w:r w:rsidRPr="00B564BA">
        <w:rPr>
          <w:rFonts w:ascii="Arial" w:hAnsi="Arial" w:cs="Arial"/>
          <w:sz w:val="24"/>
          <w:szCs w:val="24"/>
        </w:rPr>
        <w:t xml:space="preserve"> al ser usados por primera ocasión</w:t>
      </w:r>
      <w:r w:rsidR="004074E3">
        <w:rPr>
          <w:rFonts w:ascii="Arial" w:hAnsi="Arial" w:cs="Arial"/>
          <w:sz w:val="24"/>
          <w:szCs w:val="24"/>
        </w:rPr>
        <w:t xml:space="preserve"> (este último sin cursiva)</w:t>
      </w:r>
      <w:r w:rsidRPr="00B564BA">
        <w:rPr>
          <w:rFonts w:ascii="Arial" w:hAnsi="Arial" w:cs="Arial"/>
          <w:sz w:val="24"/>
          <w:szCs w:val="24"/>
        </w:rPr>
        <w:t>, posteriormente es posible abreviarlos</w:t>
      </w:r>
      <w:r w:rsidR="004074E3">
        <w:rPr>
          <w:rFonts w:ascii="Arial" w:hAnsi="Arial" w:cs="Arial"/>
          <w:sz w:val="24"/>
          <w:szCs w:val="24"/>
        </w:rPr>
        <w:t xml:space="preserve"> como lo dictan el International Code of Nomenclature for algae, fungi, and plants, el International Code of Nomenclature of Prokaryotes, el International Committee on Taxonomy of Viruses y el International Code of Zoological Nomenclature</w:t>
      </w:r>
      <w:r w:rsidRPr="00B564BA">
        <w:rPr>
          <w:rFonts w:ascii="Arial" w:hAnsi="Arial" w:cs="Arial"/>
          <w:sz w:val="24"/>
          <w:szCs w:val="24"/>
        </w:rPr>
        <w:t>.</w:t>
      </w:r>
      <w:r w:rsidR="004074E3">
        <w:rPr>
          <w:rFonts w:ascii="Arial" w:hAnsi="Arial" w:cs="Arial"/>
          <w:sz w:val="24"/>
          <w:szCs w:val="24"/>
        </w:rPr>
        <w:t xml:space="preserve"> </w:t>
      </w:r>
      <w:r w:rsidR="009C32CF">
        <w:rPr>
          <w:rFonts w:ascii="Arial" w:hAnsi="Arial" w:cs="Arial"/>
          <w:sz w:val="24"/>
          <w:szCs w:val="24"/>
        </w:rPr>
        <w:t xml:space="preserve">Por ejemplo, </w:t>
      </w:r>
      <w:r w:rsidR="00C41AD2">
        <w:rPr>
          <w:rFonts w:ascii="Arial" w:hAnsi="Arial" w:cs="Arial"/>
          <w:sz w:val="24"/>
          <w:szCs w:val="24"/>
        </w:rPr>
        <w:t xml:space="preserve">la primera vez que se mencionen </w:t>
      </w:r>
      <w:r w:rsidR="009C32CF">
        <w:rPr>
          <w:rFonts w:ascii="Arial" w:hAnsi="Arial" w:cs="Arial"/>
          <w:sz w:val="24"/>
          <w:szCs w:val="24"/>
        </w:rPr>
        <w:t xml:space="preserve">organismos como </w:t>
      </w:r>
      <w:r w:rsidR="009C32CF" w:rsidRPr="00C41AD2">
        <w:rPr>
          <w:rFonts w:ascii="Arial" w:hAnsi="Arial" w:cs="Arial"/>
          <w:i/>
          <w:iCs/>
          <w:sz w:val="24"/>
          <w:szCs w:val="24"/>
        </w:rPr>
        <w:t>Bacillus velezensis</w:t>
      </w:r>
      <w:r w:rsidR="009C32CF">
        <w:rPr>
          <w:rFonts w:ascii="Arial" w:hAnsi="Arial" w:cs="Arial"/>
          <w:sz w:val="24"/>
          <w:szCs w:val="24"/>
        </w:rPr>
        <w:t xml:space="preserve"> Ruiz-García </w:t>
      </w:r>
      <w:r w:rsidR="009C32CF" w:rsidRPr="009C32CF">
        <w:rPr>
          <w:rFonts w:ascii="Arial" w:hAnsi="Arial" w:cs="Arial"/>
          <w:i/>
          <w:iCs/>
          <w:sz w:val="24"/>
          <w:szCs w:val="24"/>
        </w:rPr>
        <w:t>et al</w:t>
      </w:r>
      <w:r w:rsidR="009C32CF">
        <w:rPr>
          <w:rFonts w:ascii="Arial" w:hAnsi="Arial" w:cs="Arial"/>
          <w:sz w:val="24"/>
          <w:szCs w:val="24"/>
        </w:rPr>
        <w:t xml:space="preserve">., 2025 (bacteria); </w:t>
      </w:r>
      <w:r w:rsidR="009C32CF" w:rsidRPr="00C41AD2">
        <w:rPr>
          <w:rFonts w:ascii="Arial" w:hAnsi="Arial" w:cs="Arial"/>
          <w:i/>
          <w:iCs/>
          <w:sz w:val="24"/>
          <w:szCs w:val="24"/>
        </w:rPr>
        <w:t>Fusariums oxysporum</w:t>
      </w:r>
      <w:r w:rsidR="009C32CF">
        <w:rPr>
          <w:rFonts w:ascii="Arial" w:hAnsi="Arial" w:cs="Arial"/>
          <w:sz w:val="24"/>
          <w:szCs w:val="24"/>
        </w:rPr>
        <w:t xml:space="preserve"> Schltdl. (hongo); </w:t>
      </w:r>
      <w:r w:rsidR="009C32CF" w:rsidRPr="00C41AD2">
        <w:rPr>
          <w:rFonts w:ascii="Arial" w:hAnsi="Arial" w:cs="Arial"/>
          <w:i/>
          <w:iCs/>
          <w:sz w:val="24"/>
          <w:szCs w:val="24"/>
        </w:rPr>
        <w:t>Phytophthora capsici</w:t>
      </w:r>
      <w:r w:rsidR="009C32CF">
        <w:rPr>
          <w:rFonts w:ascii="Arial" w:hAnsi="Arial" w:cs="Arial"/>
          <w:sz w:val="24"/>
          <w:szCs w:val="24"/>
        </w:rPr>
        <w:t xml:space="preserve"> Leo. (oomiceto)</w:t>
      </w:r>
      <w:r w:rsidR="00C41AD2">
        <w:rPr>
          <w:rFonts w:ascii="Arial" w:hAnsi="Arial" w:cs="Arial"/>
          <w:sz w:val="24"/>
          <w:szCs w:val="24"/>
        </w:rPr>
        <w:t xml:space="preserve">; </w:t>
      </w:r>
      <w:r w:rsidR="00C41AD2" w:rsidRPr="00C41AD2">
        <w:rPr>
          <w:rFonts w:ascii="Arial" w:hAnsi="Arial" w:cs="Arial"/>
          <w:i/>
          <w:iCs/>
          <w:sz w:val="24"/>
          <w:szCs w:val="24"/>
        </w:rPr>
        <w:t>Meloidogyne incognita</w:t>
      </w:r>
      <w:r w:rsidR="00C41AD2">
        <w:rPr>
          <w:rFonts w:ascii="Arial" w:hAnsi="Arial" w:cs="Arial"/>
          <w:sz w:val="24"/>
          <w:szCs w:val="24"/>
        </w:rPr>
        <w:t xml:space="preserve"> (Kofoid &amp; White, 1919) (nemátodo); </w:t>
      </w:r>
      <w:r w:rsidR="00C41AD2" w:rsidRPr="00C41AD2">
        <w:rPr>
          <w:rFonts w:ascii="Arial" w:hAnsi="Arial" w:cs="Arial"/>
          <w:i/>
          <w:iCs/>
          <w:sz w:val="24"/>
          <w:szCs w:val="24"/>
        </w:rPr>
        <w:t>Plasmodium falciparium</w:t>
      </w:r>
      <w:r w:rsidR="00C41AD2">
        <w:rPr>
          <w:rFonts w:ascii="Arial" w:hAnsi="Arial" w:cs="Arial"/>
          <w:sz w:val="24"/>
          <w:szCs w:val="24"/>
        </w:rPr>
        <w:t xml:space="preserve"> Welch 1897</w:t>
      </w:r>
      <w:r w:rsidR="009C32CF">
        <w:rPr>
          <w:rFonts w:ascii="Arial" w:hAnsi="Arial" w:cs="Arial"/>
          <w:sz w:val="24"/>
          <w:szCs w:val="24"/>
        </w:rPr>
        <w:t xml:space="preserve"> </w:t>
      </w:r>
      <w:r w:rsidR="00C41AD2">
        <w:rPr>
          <w:rFonts w:ascii="Arial" w:hAnsi="Arial" w:cs="Arial"/>
          <w:sz w:val="24"/>
          <w:szCs w:val="24"/>
        </w:rPr>
        <w:t xml:space="preserve">(protozoario); </w:t>
      </w:r>
      <w:r w:rsidR="00C41AD2" w:rsidRPr="00C41AD2">
        <w:rPr>
          <w:rFonts w:ascii="Arial" w:hAnsi="Arial" w:cs="Arial"/>
          <w:i/>
          <w:iCs/>
          <w:sz w:val="24"/>
          <w:szCs w:val="24"/>
        </w:rPr>
        <w:t>Chlorella vulgaris</w:t>
      </w:r>
      <w:r w:rsidR="00C41AD2">
        <w:rPr>
          <w:rFonts w:ascii="Arial" w:hAnsi="Arial" w:cs="Arial"/>
          <w:sz w:val="24"/>
          <w:szCs w:val="24"/>
        </w:rPr>
        <w:t xml:space="preserve"> Beijerink (alga); </w:t>
      </w:r>
      <w:r w:rsidR="00C41AD2" w:rsidRPr="00C41AD2">
        <w:rPr>
          <w:rFonts w:ascii="Arial" w:hAnsi="Arial" w:cs="Arial"/>
          <w:i/>
          <w:iCs/>
          <w:sz w:val="24"/>
          <w:szCs w:val="24"/>
        </w:rPr>
        <w:t>Tomato mosaic virus</w:t>
      </w:r>
      <w:r w:rsidR="00C41AD2">
        <w:rPr>
          <w:rFonts w:ascii="Arial" w:hAnsi="Arial" w:cs="Arial"/>
          <w:sz w:val="24"/>
          <w:szCs w:val="24"/>
        </w:rPr>
        <w:t xml:space="preserve"> (virus [único grupo sin descriptor]); </w:t>
      </w:r>
      <w:r w:rsidR="00C41AD2" w:rsidRPr="00C41AD2">
        <w:rPr>
          <w:rFonts w:ascii="Arial" w:hAnsi="Arial" w:cs="Arial"/>
          <w:i/>
          <w:iCs/>
          <w:sz w:val="24"/>
          <w:szCs w:val="24"/>
        </w:rPr>
        <w:t>Spodoptera frugiperda</w:t>
      </w:r>
      <w:r w:rsidR="00C41AD2">
        <w:rPr>
          <w:rFonts w:ascii="Arial" w:hAnsi="Arial" w:cs="Arial"/>
          <w:sz w:val="24"/>
          <w:szCs w:val="24"/>
        </w:rPr>
        <w:t xml:space="preserve"> Smith 1797 (Lepidoptera:Noctuidae) (insecto); en apariciones consecutivas serán mencionados como </w:t>
      </w:r>
      <w:r w:rsidR="00C41AD2" w:rsidRPr="00C41AD2">
        <w:rPr>
          <w:rFonts w:ascii="Arial" w:hAnsi="Arial" w:cs="Arial"/>
          <w:i/>
          <w:iCs/>
          <w:sz w:val="24"/>
          <w:szCs w:val="24"/>
        </w:rPr>
        <w:t>B. velezensis, F. oxysporum, P. capsici, M. incognita, P. falciparium, C. vulgaris. TMV y S. frugiperda</w:t>
      </w:r>
      <w:r w:rsidR="00C41AD2">
        <w:rPr>
          <w:rFonts w:ascii="Arial" w:hAnsi="Arial" w:cs="Arial"/>
          <w:sz w:val="24"/>
          <w:szCs w:val="24"/>
        </w:rPr>
        <w:t>.</w:t>
      </w:r>
      <w:r w:rsidRPr="00B564BA">
        <w:rPr>
          <w:rFonts w:ascii="Arial" w:hAnsi="Arial" w:cs="Arial"/>
          <w:sz w:val="24"/>
          <w:szCs w:val="24"/>
        </w:rPr>
        <w:t xml:space="preserve"> De igual forma, de utilizar siglas o acrónimos, describirlos por completo al mencionarse por primera ocasión colocando el acrónimo entre paréntesis, en ocasiones posteriores, utilizar solo el acrónimo o siglas. </w:t>
      </w:r>
    </w:p>
    <w:p w14:paraId="2E8C9C94" w14:textId="1AD2EBD4" w:rsidR="00D63CC7" w:rsidRDefault="00B564BA" w:rsidP="00B564BA">
      <w:pPr>
        <w:spacing w:after="0" w:line="276" w:lineRule="auto"/>
        <w:jc w:val="both"/>
        <w:rPr>
          <w:rFonts w:ascii="Arial" w:hAnsi="Arial" w:cs="Arial"/>
          <w:sz w:val="24"/>
          <w:szCs w:val="24"/>
        </w:rPr>
      </w:pPr>
      <w:r w:rsidRPr="00B564BA">
        <w:rPr>
          <w:rFonts w:ascii="Arial" w:hAnsi="Arial" w:cs="Arial"/>
          <w:sz w:val="24"/>
          <w:szCs w:val="24"/>
        </w:rPr>
        <w:t>La extensión de la instrucción se deja a criterio de los autores, no obstante, esta deberá cubrir los puntos señalados y no ser excesiva ni precaria.</w:t>
      </w:r>
    </w:p>
    <w:p w14:paraId="28ADE714" w14:textId="77777777" w:rsidR="00F26BAD" w:rsidRDefault="00F26BAD" w:rsidP="00B564BA">
      <w:pPr>
        <w:spacing w:after="0" w:line="276" w:lineRule="auto"/>
        <w:jc w:val="both"/>
        <w:rPr>
          <w:rFonts w:ascii="Arial" w:hAnsi="Arial" w:cs="Arial"/>
          <w:sz w:val="24"/>
          <w:szCs w:val="24"/>
        </w:rPr>
      </w:pPr>
    </w:p>
    <w:p w14:paraId="214AA22B" w14:textId="328BC16E" w:rsidR="00B564BA" w:rsidRPr="00B564BA" w:rsidRDefault="00B564BA" w:rsidP="00B564BA">
      <w:pPr>
        <w:shd w:val="clear" w:color="auto" w:fill="FFFFFF"/>
        <w:spacing w:after="0" w:line="276" w:lineRule="auto"/>
        <w:jc w:val="center"/>
        <w:rPr>
          <w:rFonts w:ascii="Arial" w:eastAsia="Times New Roman" w:hAnsi="Arial" w:cs="Arial"/>
          <w:b/>
          <w:bCs/>
          <w:color w:val="000000" w:themeColor="text1"/>
          <w:kern w:val="0"/>
          <w:sz w:val="24"/>
          <w:szCs w:val="24"/>
          <w:lang w:eastAsia="es-MX"/>
          <w14:ligatures w14:val="none"/>
        </w:rPr>
      </w:pPr>
      <w:r w:rsidRPr="00B564BA">
        <w:rPr>
          <w:rFonts w:ascii="Arial" w:eastAsia="Times New Roman" w:hAnsi="Arial" w:cs="Arial"/>
          <w:b/>
          <w:bCs/>
          <w:color w:val="000000" w:themeColor="text1"/>
          <w:kern w:val="0"/>
          <w:sz w:val="24"/>
          <w:szCs w:val="24"/>
          <w:lang w:eastAsia="es-MX"/>
          <w14:ligatures w14:val="none"/>
        </w:rPr>
        <w:t>MATERIAL Y MÉTODOS</w:t>
      </w:r>
    </w:p>
    <w:p w14:paraId="6CB96430" w14:textId="7DDCEDE8" w:rsidR="00B564BA" w:rsidRDefault="00B564BA" w:rsidP="00B564BA">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B564BA">
        <w:rPr>
          <w:rFonts w:ascii="Arial" w:eastAsia="Times New Roman" w:hAnsi="Arial" w:cs="Arial"/>
          <w:b/>
          <w:bCs/>
          <w:color w:val="000000" w:themeColor="text1"/>
          <w:kern w:val="0"/>
          <w:sz w:val="24"/>
          <w:szCs w:val="24"/>
          <w:lang w:eastAsia="es-MX"/>
          <w14:ligatures w14:val="none"/>
        </w:rPr>
        <w:t>Escritura de la sección</w:t>
      </w:r>
    </w:p>
    <w:p w14:paraId="1F9FDFBC" w14:textId="36885A00" w:rsidR="00B564BA" w:rsidRDefault="00B564BA"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B564BA">
        <w:rPr>
          <w:rFonts w:ascii="Arial" w:eastAsia="Times New Roman" w:hAnsi="Arial" w:cs="Arial"/>
          <w:color w:val="000000" w:themeColor="text1"/>
          <w:kern w:val="0"/>
          <w:sz w:val="24"/>
          <w:szCs w:val="24"/>
          <w:lang w:eastAsia="es-MX"/>
          <w14:ligatures w14:val="none"/>
        </w:rPr>
        <w:t xml:space="preserve">La sección de Material y Métodos debe describir de manera clara, precisa y suficientemente detallada los procedimientos experimentales, analíticos o computacionales empleados en el estudio, de forma que el trabajo pueda ser evaluado críticamente y reproducido por otros investigadores. Los autores deberán especificar el diseño experimental, los materiales biológicos o químicos utilizados, las condiciones de ejecución, los controles aplicados y los criterios de selección de muestras o datos. Asimismo, se deben detallar los métodos de análisis, incluidos los enfoques estadísticos, </w:t>
      </w:r>
      <w:r w:rsidRPr="00B564BA">
        <w:rPr>
          <w:rFonts w:ascii="Arial" w:eastAsia="Times New Roman" w:hAnsi="Arial" w:cs="Arial"/>
          <w:color w:val="000000" w:themeColor="text1"/>
          <w:kern w:val="0"/>
          <w:sz w:val="24"/>
          <w:szCs w:val="24"/>
          <w:lang w:eastAsia="es-MX"/>
          <w14:ligatures w14:val="none"/>
        </w:rPr>
        <w:lastRenderedPageBreak/>
        <w:t>indicando software, versiones y parámetros relevantes cuando corresponda. Los métodos previamente publicados deberán citarse adecuadamente, señalando únicamente las modificaciones realizadas, mientras que los procedimientos novedosos deberán describirse de forma completa. Esta sección debe redactarse de manera impersonal, en tiempo pasado, evitando resultados, interpretación de datos o discusión de los mismos.</w:t>
      </w:r>
    </w:p>
    <w:p w14:paraId="1F9365C7" w14:textId="072E41BB" w:rsidR="00F26BAD" w:rsidRPr="00F26BAD" w:rsidRDefault="00F26BAD" w:rsidP="00B564BA">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F26BAD">
        <w:rPr>
          <w:rFonts w:ascii="Arial" w:eastAsia="Times New Roman" w:hAnsi="Arial" w:cs="Arial"/>
          <w:b/>
          <w:bCs/>
          <w:color w:val="000000" w:themeColor="text1"/>
          <w:kern w:val="0"/>
          <w:sz w:val="24"/>
          <w:szCs w:val="24"/>
          <w:lang w:eastAsia="es-MX"/>
          <w14:ligatures w14:val="none"/>
        </w:rPr>
        <w:t>Estructura y organización</w:t>
      </w:r>
    </w:p>
    <w:p w14:paraId="45715E04" w14:textId="7F0324A3" w:rsidR="00F26BAD" w:rsidRDefault="00F26BAD"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Se recomienda organizar esta sección en subsecciones claramente definidas que guíen al lector de manera lógica y secuencial a través del diseño metodológico del estudio. Las subsecciones iniciales deben describir el sitio de estudio, las condiciones experimentales y los materiales biológicos o químicos utilizados, mientras que las subsecciones posteriores deben detallar de forma precisa cada uno de los experimentos y procedimientos que condujeron a los hallazgos reportados. El nivel de detalle proporcionado debe ser suficiente para permitir que otros investigadores puedan reproducir las observaciones y evaluar críticamente el enfoque metodológico. Asimismo, se debe especificar claramente cómo se obtuvieron los datos para cada una de las variables analizadas, incluyendo los criterios de medición, registro y validación de la información.</w:t>
      </w:r>
    </w:p>
    <w:p w14:paraId="36A18E4E" w14:textId="3108E62F" w:rsidR="00F26BAD" w:rsidRPr="00F26BAD" w:rsidRDefault="00F26BAD" w:rsidP="00B564BA">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F26BAD">
        <w:rPr>
          <w:rFonts w:ascii="Arial" w:eastAsia="Times New Roman" w:hAnsi="Arial" w:cs="Arial"/>
          <w:b/>
          <w:bCs/>
          <w:color w:val="000000" w:themeColor="text1"/>
          <w:kern w:val="0"/>
          <w:sz w:val="24"/>
          <w:szCs w:val="24"/>
          <w:lang w:eastAsia="es-MX"/>
          <w14:ligatures w14:val="none"/>
        </w:rPr>
        <w:t>Análisis de datos</w:t>
      </w:r>
    </w:p>
    <w:p w14:paraId="4927DBE6" w14:textId="30C05496" w:rsidR="00F26BAD" w:rsidRDefault="00F26BAD"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Los autores deberán especificar los métodos estadísticos empleados, el número de repeticiones biológicas y técnicas, así como los criterios utilizados para la verificación de supuestos estadísticos (por ejemplo, normalidad, homocedasticidad o independencia). Asimismo, se deben indicar los niveles de significancia adoptados, los procedimientos de corrección por comparaciones múltiples cuando corresponda, y las métricas utilizadas para la presentación de los resultados (media ± desviación estándar, error estándar, intervalos de confianza, etc.). El software estadístico utilizado deberá citarse explícitamente, incluyendo su nombre, versión y paquetes relevantes. Esta sección debe limitarse a la descripción de los métodos estadísticos aplicados</w:t>
      </w:r>
      <w:r w:rsidR="00E87685">
        <w:rPr>
          <w:rFonts w:ascii="Arial" w:eastAsia="Times New Roman" w:hAnsi="Arial" w:cs="Arial"/>
          <w:color w:val="000000" w:themeColor="text1"/>
          <w:kern w:val="0"/>
          <w:sz w:val="24"/>
          <w:szCs w:val="24"/>
          <w:lang w:eastAsia="es-MX"/>
          <w14:ligatures w14:val="none"/>
        </w:rPr>
        <w:t>. En caso de usar ecuaciones insertarlas con el editor de Word (no como imágenes o tablas).</w:t>
      </w:r>
    </w:p>
    <w:p w14:paraId="452F3EA3" w14:textId="4082CACE" w:rsidR="00F26BAD" w:rsidRDefault="00F26BAD"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7151E8FE" w14:textId="77777777" w:rsidR="00F26BAD" w:rsidRPr="00F26BAD" w:rsidRDefault="00F26BAD" w:rsidP="00F26BAD">
      <w:pPr>
        <w:shd w:val="clear" w:color="auto" w:fill="FFFFFF"/>
        <w:spacing w:after="0" w:line="276" w:lineRule="auto"/>
        <w:jc w:val="center"/>
        <w:rPr>
          <w:rFonts w:ascii="Arial" w:eastAsia="Times New Roman" w:hAnsi="Arial" w:cs="Arial"/>
          <w:b/>
          <w:bCs/>
          <w:color w:val="000000" w:themeColor="text1"/>
          <w:kern w:val="0"/>
          <w:sz w:val="24"/>
          <w:szCs w:val="24"/>
          <w:lang w:eastAsia="es-MX"/>
          <w14:ligatures w14:val="none"/>
        </w:rPr>
      </w:pPr>
      <w:r w:rsidRPr="00F26BAD">
        <w:rPr>
          <w:rFonts w:ascii="Arial" w:eastAsia="Times New Roman" w:hAnsi="Arial" w:cs="Arial"/>
          <w:b/>
          <w:bCs/>
          <w:color w:val="000000" w:themeColor="text1"/>
          <w:kern w:val="0"/>
          <w:sz w:val="24"/>
          <w:szCs w:val="24"/>
          <w:lang w:eastAsia="es-MX"/>
          <w14:ligatures w14:val="none"/>
        </w:rPr>
        <w:t>RESULTADOS</w:t>
      </w:r>
    </w:p>
    <w:p w14:paraId="74AB27A2" w14:textId="6E645BEC" w:rsidR="00F26BAD" w:rsidRPr="00F26BAD" w:rsidRDefault="00F26BAD" w:rsidP="00F26BAD">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F26BAD">
        <w:rPr>
          <w:rFonts w:ascii="Arial" w:eastAsia="Times New Roman" w:hAnsi="Arial" w:cs="Arial"/>
          <w:b/>
          <w:bCs/>
          <w:color w:val="000000" w:themeColor="text1"/>
          <w:kern w:val="0"/>
          <w:sz w:val="24"/>
          <w:szCs w:val="24"/>
          <w:lang w:eastAsia="es-MX"/>
          <w14:ligatures w14:val="none"/>
        </w:rPr>
        <w:t>Estructura de los resultados</w:t>
      </w:r>
    </w:p>
    <w:p w14:paraId="1086C6DE" w14:textId="27F17EF4" w:rsidR="00F26BAD" w:rsidRDefault="00F26BAD"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Cada uno de los experimentos descritos en la sección de Material y Métodos deberá tener su correspondiente apartado en la sección de Resultados. No deberán incluirse subsecciones meramente descriptivas, como aquellas relativas al material biológico o a la caracterización de los sitios de estudio, a menos que de dichas descripciones se hayan derivado datos experimentales que sean reportados y analizados. La organización de los resultados debe reflejar de manera directa la estructura experimental del estudio, facilitando la correspondencia entre los métodos aplicados y los datos obtenidos.</w:t>
      </w:r>
    </w:p>
    <w:p w14:paraId="75277EB0" w14:textId="6596C192" w:rsidR="00F26BAD" w:rsidRPr="00F26BAD" w:rsidRDefault="00F26BAD" w:rsidP="00B564BA">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F26BAD">
        <w:rPr>
          <w:rFonts w:ascii="Arial" w:eastAsia="Times New Roman" w:hAnsi="Arial" w:cs="Arial"/>
          <w:b/>
          <w:bCs/>
          <w:color w:val="000000" w:themeColor="text1"/>
          <w:kern w:val="0"/>
          <w:sz w:val="24"/>
          <w:szCs w:val="24"/>
          <w:lang w:eastAsia="es-MX"/>
          <w14:ligatures w14:val="none"/>
        </w:rPr>
        <w:t>Redacción de los resultados</w:t>
      </w:r>
    </w:p>
    <w:p w14:paraId="7800F54D" w14:textId="5987FD04" w:rsidR="00F26BAD" w:rsidRDefault="00F26BAD"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lastRenderedPageBreak/>
        <w:t>En esta sección se deben presentar de manera clara, objetiva y ordenada los hallazgos del estudio, sin incluir interpretaciones ni discusiones sobre su significado. Los resultados deben organizarse siguiendo la lógica del diseño experimental y de los objetivos planteados, utilizando subtítulos cuando sea necesario para facilitar la lectura. Los datos deben reportarse de forma precisa, apoyándose en tablas y figuras bien estructuradas, las cuales deberán ser citadas explícitamente en el texto y no duplicar información ya presentada. Se deben incluir únicamente resultados relevantes para las preguntas de investigación, indicando medidas de tendencia central, dispersión y niveles de significancia estadística cuando corresponda. La redacción debe ser impersonal, en tiempo pasado, y centrarse en describir lo observado, reservando la interpretación biológica o conceptual de los hallazgos para la sección de Discusión.</w:t>
      </w:r>
    </w:p>
    <w:p w14:paraId="41272F7D" w14:textId="77777777" w:rsidR="00F26BAD" w:rsidRDefault="00F26BAD" w:rsidP="00F26BAD">
      <w:pPr>
        <w:shd w:val="clear" w:color="auto" w:fill="FFFFFF"/>
        <w:spacing w:after="0" w:line="276" w:lineRule="auto"/>
        <w:jc w:val="both"/>
      </w:pPr>
      <w:r w:rsidRPr="00F26BAD">
        <w:rPr>
          <w:rFonts w:ascii="Arial" w:eastAsia="Times New Roman" w:hAnsi="Arial" w:cs="Arial"/>
          <w:b/>
          <w:bCs/>
          <w:color w:val="000000" w:themeColor="text1"/>
          <w:kern w:val="0"/>
          <w:sz w:val="24"/>
          <w:szCs w:val="24"/>
          <w:lang w:eastAsia="es-MX"/>
          <w14:ligatures w14:val="none"/>
        </w:rPr>
        <w:t>Figuras e imágenes</w:t>
      </w:r>
      <w:r w:rsidRPr="00F26BAD">
        <w:t xml:space="preserve"> </w:t>
      </w:r>
    </w:p>
    <w:p w14:paraId="383146C0" w14:textId="5F9062B2" w:rsidR="00F26BAD" w:rsidRP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Las figuras e imágenes deberán insertarse directamente en el archivo de Word, en color o en blanco y negro según la preferencia de los autores, respetando los márgenes del documento y separadas adecuadamente del texto principal. Todas las figuras deberán ser citadas explícitamente en el texto y colocarse inmediatamente después del párrafo en el que se realiza la primera llamada, o bien en la página siguiente (en caso de que el espacio no sea el suficiente). La resolución mínima requerida será de 300 píxeles por pulgada (dpi), y el tamaño de las figuras deberá ser suficiente para garantizar su correcta visualización y legibilidad, especialmente cuando contengan texto, símbolos o elementos gráficos.</w:t>
      </w:r>
    </w:p>
    <w:p w14:paraId="5574189A" w14:textId="45143A76"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En el caso de figuras que incluyan gráficos, el pie de figura deberá incorporar una breve descripción de los datos y del análisis estadístico presentado, de manera que la figura pueda interpretarse de forma autónoma (Figura 1).</w:t>
      </w:r>
    </w:p>
    <w:p w14:paraId="3B30A822" w14:textId="54AEE92E" w:rsidR="00C41AD2" w:rsidRDefault="00C41AD2" w:rsidP="00C41AD2">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Para fotografías o imágenes generadas por los autores, deberá indicarse inmediatamente después del título, entre paréntesis, el software o repositorio de imágenes utilizado, o bien señalar que se trata de material generado por los propios autores o indicar al responsable de la fotografía cuando corresponda. En estos casos, se recomienda el uso de flechas, líneas u otros elementos gráficos para resaltar claramente los aspectos de interés mostrados en la imagen (Figura 2).</w:t>
      </w:r>
    </w:p>
    <w:p w14:paraId="4FAE8C03" w14:textId="7227E1E4" w:rsidR="0098673B" w:rsidRDefault="0098673B" w:rsidP="00C41AD2">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 xml:space="preserve">Cada figura deberá incluir un pie de figura ubicado inmediatamente debajo de la imagen, compuesto por la palabra </w:t>
      </w:r>
      <w:r w:rsidR="00C41AD2" w:rsidRPr="00F26BAD">
        <w:rPr>
          <w:rFonts w:ascii="Arial" w:eastAsia="Times New Roman" w:hAnsi="Arial" w:cs="Arial"/>
          <w:color w:val="000000" w:themeColor="text1"/>
          <w:kern w:val="0"/>
          <w:sz w:val="24"/>
          <w:szCs w:val="24"/>
          <w:lang w:eastAsia="es-MX"/>
          <w14:ligatures w14:val="none"/>
        </w:rPr>
        <w:t>Figura y el número</w:t>
      </w:r>
      <w:r w:rsidR="00C41AD2">
        <w:rPr>
          <w:rFonts w:ascii="Arial" w:eastAsia="Times New Roman" w:hAnsi="Arial" w:cs="Arial"/>
          <w:color w:val="000000" w:themeColor="text1"/>
          <w:kern w:val="0"/>
          <w:sz w:val="24"/>
          <w:szCs w:val="24"/>
          <w:lang w:eastAsia="es-MX"/>
          <w14:ligatures w14:val="none"/>
        </w:rPr>
        <w:t xml:space="preserve"> arábigo</w:t>
      </w:r>
      <w:r w:rsidR="00C41AD2" w:rsidRPr="00F26BAD">
        <w:rPr>
          <w:rFonts w:ascii="Arial" w:eastAsia="Times New Roman" w:hAnsi="Arial" w:cs="Arial"/>
          <w:color w:val="000000" w:themeColor="text1"/>
          <w:kern w:val="0"/>
          <w:sz w:val="24"/>
          <w:szCs w:val="24"/>
          <w:lang w:eastAsia="es-MX"/>
          <w14:ligatures w14:val="none"/>
        </w:rPr>
        <w:t xml:space="preserve"> consecutivo</w:t>
      </w:r>
      <w:r w:rsidR="00C41AD2">
        <w:rPr>
          <w:rFonts w:ascii="Arial" w:eastAsia="Times New Roman" w:hAnsi="Arial" w:cs="Arial"/>
          <w:color w:val="000000" w:themeColor="text1"/>
          <w:kern w:val="0"/>
          <w:sz w:val="24"/>
          <w:szCs w:val="24"/>
          <w:lang w:eastAsia="es-MX"/>
          <w14:ligatures w14:val="none"/>
        </w:rPr>
        <w:t xml:space="preserve"> correspondiente</w:t>
      </w:r>
      <w:r w:rsidR="00C41AD2" w:rsidRPr="00F26BAD">
        <w:rPr>
          <w:rFonts w:ascii="Arial" w:eastAsia="Times New Roman" w:hAnsi="Arial" w:cs="Arial"/>
          <w:color w:val="000000" w:themeColor="text1"/>
          <w:kern w:val="0"/>
          <w:sz w:val="24"/>
          <w:szCs w:val="24"/>
          <w:lang w:eastAsia="es-MX"/>
          <w14:ligatures w14:val="none"/>
        </w:rPr>
        <w:t>, seguido de un punto</w:t>
      </w:r>
      <w:r w:rsidR="009179AB">
        <w:rPr>
          <w:rFonts w:ascii="Arial" w:eastAsia="Times New Roman" w:hAnsi="Arial" w:cs="Arial"/>
          <w:color w:val="000000" w:themeColor="text1"/>
          <w:kern w:val="0"/>
          <w:sz w:val="24"/>
          <w:szCs w:val="24"/>
          <w:lang w:eastAsia="es-MX"/>
          <w14:ligatures w14:val="none"/>
        </w:rPr>
        <w:t xml:space="preserve"> y después el</w:t>
      </w:r>
      <w:r w:rsidR="00C41AD2" w:rsidRPr="00F26BAD">
        <w:rPr>
          <w:rFonts w:ascii="Arial" w:eastAsia="Times New Roman" w:hAnsi="Arial" w:cs="Arial"/>
          <w:color w:val="000000" w:themeColor="text1"/>
          <w:kern w:val="0"/>
          <w:sz w:val="24"/>
          <w:szCs w:val="24"/>
          <w:lang w:eastAsia="es-MX"/>
          <w14:ligatures w14:val="none"/>
        </w:rPr>
        <w:t xml:space="preserve"> </w:t>
      </w:r>
      <w:r w:rsidR="00DF400F" w:rsidRPr="00F26BAD">
        <w:rPr>
          <w:rFonts w:ascii="Arial" w:eastAsia="Times New Roman" w:hAnsi="Arial" w:cs="Arial"/>
          <w:color w:val="000000" w:themeColor="text1"/>
          <w:kern w:val="0"/>
          <w:sz w:val="24"/>
          <w:szCs w:val="24"/>
          <w:lang w:eastAsia="es-MX"/>
          <w14:ligatures w14:val="none"/>
        </w:rPr>
        <w:t>título</w:t>
      </w:r>
      <w:r w:rsidR="009179AB">
        <w:rPr>
          <w:rFonts w:ascii="Arial" w:eastAsia="Times New Roman" w:hAnsi="Arial" w:cs="Arial"/>
          <w:color w:val="000000" w:themeColor="text1"/>
          <w:kern w:val="0"/>
          <w:sz w:val="24"/>
          <w:szCs w:val="24"/>
          <w:lang w:eastAsia="es-MX"/>
          <w14:ligatures w14:val="none"/>
        </w:rPr>
        <w:t>,</w:t>
      </w:r>
      <w:r w:rsidR="00C41AD2" w:rsidRPr="00F26BAD">
        <w:rPr>
          <w:rFonts w:ascii="Arial" w:eastAsia="Times New Roman" w:hAnsi="Arial" w:cs="Arial"/>
          <w:color w:val="000000" w:themeColor="text1"/>
          <w:kern w:val="0"/>
          <w:sz w:val="24"/>
          <w:szCs w:val="24"/>
          <w:lang w:eastAsia="es-MX"/>
          <w14:ligatures w14:val="none"/>
        </w:rPr>
        <w:t xml:space="preserve"> </w:t>
      </w:r>
      <w:r w:rsidR="009179AB">
        <w:rPr>
          <w:rFonts w:ascii="Arial" w:eastAsia="Times New Roman" w:hAnsi="Arial" w:cs="Arial"/>
          <w:color w:val="000000" w:themeColor="text1"/>
          <w:kern w:val="0"/>
          <w:sz w:val="24"/>
          <w:szCs w:val="24"/>
          <w:lang w:eastAsia="es-MX"/>
          <w14:ligatures w14:val="none"/>
        </w:rPr>
        <w:t>en tipografía Arial, negrita y tamaño 10.</w:t>
      </w:r>
      <w:r>
        <w:rPr>
          <w:rFonts w:ascii="Arial" w:eastAsia="Times New Roman" w:hAnsi="Arial" w:cs="Arial"/>
          <w:color w:val="000000" w:themeColor="text1"/>
          <w:kern w:val="0"/>
          <w:sz w:val="24"/>
          <w:szCs w:val="24"/>
          <w:lang w:eastAsia="es-MX"/>
          <w14:ligatures w14:val="none"/>
        </w:rPr>
        <w:t xml:space="preserve"> </w:t>
      </w:r>
    </w:p>
    <w:p w14:paraId="49E5E1EF" w14:textId="77777777" w:rsidR="0098673B" w:rsidRPr="00F26BAD" w:rsidRDefault="0098673B" w:rsidP="00C41AD2">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22D8B123" w14:textId="5FC63EEF" w:rsidR="00C41AD2" w:rsidRDefault="00C41AD2" w:rsidP="00C41AD2">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Adicionalmente, junto con la versión final del manuscrito, los autores deberán enviar tres fotografías o imágenes alusivas al artículo, las cuales podrán ser utilizadas con fines de difusión y visibilidad del trabajo. Estas imágenes no deberán mostrar instalaciones en mal estado, situaciones de riesgo, maltrato animal, vegetal o humano, ni incluir la presencia de menores de edad.</w:t>
      </w:r>
    </w:p>
    <w:p w14:paraId="53695035" w14:textId="77777777" w:rsidR="00BC409F" w:rsidRPr="00F26BAD" w:rsidRDefault="00BC409F" w:rsidP="00C41AD2">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2A4923BC" w14:textId="590C452A"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Pr>
          <w:rFonts w:ascii="Segoe UI" w:hAnsi="Segoe UI" w:cs="Segoe UI"/>
          <w:noProof/>
          <w:sz w:val="24"/>
          <w:szCs w:val="24"/>
        </w:rPr>
        <w:lastRenderedPageBreak/>
        <w:drawing>
          <wp:anchor distT="0" distB="0" distL="114300" distR="114300" simplePos="0" relativeHeight="251667456" behindDoc="0" locked="0" layoutInCell="1" allowOverlap="1" wp14:anchorId="6A8AF235" wp14:editId="32AB2F88">
            <wp:simplePos x="0" y="0"/>
            <wp:positionH relativeFrom="margin">
              <wp:align>center</wp:align>
            </wp:positionH>
            <wp:positionV relativeFrom="paragraph">
              <wp:posOffset>17145</wp:posOffset>
            </wp:positionV>
            <wp:extent cx="4822190" cy="362140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2190" cy="3621405"/>
                    </a:xfrm>
                    <a:prstGeom prst="rect">
                      <a:avLst/>
                    </a:prstGeom>
                    <a:noFill/>
                  </pic:spPr>
                </pic:pic>
              </a:graphicData>
            </a:graphic>
          </wp:anchor>
        </w:drawing>
      </w:r>
    </w:p>
    <w:p w14:paraId="5F7F951E" w14:textId="6C4B313F"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1BAD2A9C" w14:textId="46C64887"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3FD94EF1" w14:textId="77777777" w:rsidR="00C41AD2" w:rsidRDefault="00C41AD2"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3E599C3B" w14:textId="0ECB5F39"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2B10D4BE" w14:textId="3FBE37FE"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7F76E33C" w14:textId="0EF87E72"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6E178273" w14:textId="16F467F9"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3945680A" w14:textId="36B52465"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5E420B95" w14:textId="26C34B9E"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2D38A2DF" w14:textId="70CD20DF"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0872FF61" w14:textId="77777777"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5D3F9BF9" w14:textId="6C4F9072"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43656252" w14:textId="2379B5D6"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246622A9" w14:textId="635A3554"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16BCC164" w14:textId="77777777"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773590C8" w14:textId="5D004D0E"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6F98EA6C" w14:textId="5866375B"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64667D4A" w14:textId="71F041C3" w:rsidR="00F26BAD" w:rsidRPr="00F26BAD" w:rsidRDefault="00F26BAD" w:rsidP="00F26BAD">
      <w:pPr>
        <w:shd w:val="clear" w:color="auto" w:fill="FFFFFF"/>
        <w:spacing w:after="0" w:line="276" w:lineRule="auto"/>
        <w:jc w:val="both"/>
        <w:rPr>
          <w:rFonts w:ascii="Arial" w:eastAsia="Times New Roman" w:hAnsi="Arial" w:cs="Arial"/>
          <w:color w:val="000000" w:themeColor="text1"/>
          <w:kern w:val="0"/>
          <w:sz w:val="20"/>
          <w:szCs w:val="20"/>
          <w:lang w:eastAsia="es-MX"/>
          <w14:ligatures w14:val="none"/>
        </w:rPr>
      </w:pPr>
      <w:r w:rsidRPr="00FD660B">
        <w:rPr>
          <w:rFonts w:ascii="Arial" w:eastAsia="Times New Roman" w:hAnsi="Arial" w:cs="Arial"/>
          <w:b/>
          <w:bCs/>
          <w:color w:val="000000" w:themeColor="text1"/>
          <w:kern w:val="0"/>
          <w:sz w:val="20"/>
          <w:szCs w:val="20"/>
          <w:lang w:eastAsia="es-MX"/>
          <w14:ligatures w14:val="none"/>
        </w:rPr>
        <w:t>Figura 1.</w:t>
      </w:r>
      <w:r w:rsidRPr="00F26BAD">
        <w:rPr>
          <w:rFonts w:ascii="Arial" w:eastAsia="Times New Roman" w:hAnsi="Arial" w:cs="Arial"/>
          <w:color w:val="000000" w:themeColor="text1"/>
          <w:kern w:val="0"/>
          <w:sz w:val="24"/>
          <w:szCs w:val="24"/>
          <w:lang w:eastAsia="es-MX"/>
          <w14:ligatures w14:val="none"/>
        </w:rPr>
        <w:t xml:space="preserve"> </w:t>
      </w:r>
      <w:r w:rsidRPr="00F26BAD">
        <w:rPr>
          <w:rFonts w:ascii="Arial" w:eastAsia="Times New Roman" w:hAnsi="Arial" w:cs="Arial"/>
          <w:b/>
          <w:bCs/>
          <w:color w:val="000000" w:themeColor="text1"/>
          <w:kern w:val="0"/>
          <w:sz w:val="20"/>
          <w:szCs w:val="20"/>
          <w:lang w:eastAsia="es-MX"/>
          <w14:ligatures w14:val="none"/>
        </w:rPr>
        <w:t>Gráfico de ejemplo para la incorporación de figuras en los artículos científicos.</w:t>
      </w:r>
      <w:r w:rsidRPr="00F26BAD">
        <w:rPr>
          <w:rFonts w:ascii="Arial" w:eastAsia="Times New Roman" w:hAnsi="Arial" w:cs="Arial"/>
          <w:color w:val="000000" w:themeColor="text1"/>
          <w:kern w:val="0"/>
          <w:sz w:val="20"/>
          <w:szCs w:val="20"/>
          <w:lang w:eastAsia="es-MX"/>
          <w14:ligatures w14:val="none"/>
        </w:rPr>
        <w:t xml:space="preserve"> Las barras representan el promedio de cuatro repeticiones (n = 25; ANOVA de dos vías, prueba de Tukey p ≤ 0.01). W: Agua destilada; Aur: Hongo1 sp. VFRB; Tri: Hongo2 sp. SVA; CAN: Bacteria1 sp. CanP2-19b; Y35: Bacteria2 sp. Y35; 37L: Bacteria3 sp. 37L; ING: Bacteria4 sp. IngP1.1-2b; 2022: Consorcio 2022 (CAN + 37L + ING); E2: Consorcio E2 (CAN + Y35); LIM: Bacteria5 sp. LIMN; 2021: Consorcio 2021 (LIMN + WFRFC + LCGM).</w:t>
      </w:r>
    </w:p>
    <w:p w14:paraId="47354696" w14:textId="61E1D1B1"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2BAF23BF" w14:textId="1DBC4DFF"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Pr>
          <w:rFonts w:ascii="Arial" w:eastAsia="Times New Roman" w:hAnsi="Arial" w:cs="Arial"/>
          <w:noProof/>
          <w:color w:val="000000" w:themeColor="text1"/>
          <w:kern w:val="0"/>
          <w:sz w:val="24"/>
          <w:szCs w:val="24"/>
          <w:lang w:eastAsia="es-MX"/>
          <w14:ligatures w14:val="none"/>
        </w:rPr>
        <w:drawing>
          <wp:inline distT="0" distB="0" distL="0" distR="0" wp14:anchorId="61919489" wp14:editId="565BE064">
            <wp:extent cx="5937885" cy="1920240"/>
            <wp:effectExtent l="0" t="0" r="571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1920240"/>
                    </a:xfrm>
                    <a:prstGeom prst="rect">
                      <a:avLst/>
                    </a:prstGeom>
                    <a:noFill/>
                  </pic:spPr>
                </pic:pic>
              </a:graphicData>
            </a:graphic>
          </wp:inline>
        </w:drawing>
      </w:r>
    </w:p>
    <w:p w14:paraId="56EBF8F3" w14:textId="198E4949"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D660B">
        <w:rPr>
          <w:rFonts w:ascii="Arial" w:eastAsia="Times New Roman" w:hAnsi="Arial" w:cs="Arial"/>
          <w:b/>
          <w:bCs/>
          <w:color w:val="000000" w:themeColor="text1"/>
          <w:kern w:val="0"/>
          <w:sz w:val="20"/>
          <w:szCs w:val="20"/>
          <w:lang w:eastAsia="es-MX"/>
          <w14:ligatures w14:val="none"/>
        </w:rPr>
        <w:t>Figura 2.</w:t>
      </w:r>
      <w:r w:rsidRPr="00F26BAD">
        <w:rPr>
          <w:rFonts w:ascii="Arial" w:eastAsia="Times New Roman" w:hAnsi="Arial" w:cs="Arial"/>
          <w:color w:val="000000" w:themeColor="text1"/>
          <w:kern w:val="0"/>
          <w:sz w:val="24"/>
          <w:szCs w:val="24"/>
          <w:lang w:eastAsia="es-MX"/>
          <w14:ligatures w14:val="none"/>
        </w:rPr>
        <w:t xml:space="preserve"> </w:t>
      </w:r>
      <w:r w:rsidRPr="00F26BAD">
        <w:rPr>
          <w:rFonts w:ascii="Arial" w:eastAsia="Times New Roman" w:hAnsi="Arial" w:cs="Arial"/>
          <w:b/>
          <w:bCs/>
          <w:color w:val="000000" w:themeColor="text1"/>
          <w:kern w:val="0"/>
          <w:sz w:val="20"/>
          <w:szCs w:val="20"/>
          <w:lang w:eastAsia="es-MX"/>
          <w14:ligatures w14:val="none"/>
        </w:rPr>
        <w:t xml:space="preserve">Imagen de ejemplo para la incorporación de figuras en los artículos científicos. </w:t>
      </w:r>
      <w:r w:rsidRPr="00F26BAD">
        <w:rPr>
          <w:rFonts w:ascii="Arial" w:eastAsia="Times New Roman" w:hAnsi="Arial" w:cs="Arial"/>
          <w:color w:val="000000" w:themeColor="text1"/>
          <w:kern w:val="0"/>
          <w:sz w:val="20"/>
          <w:szCs w:val="20"/>
          <w:lang w:eastAsia="es-MX"/>
          <w14:ligatures w14:val="none"/>
        </w:rPr>
        <w:t>A) La imagen muestra el envés de una hoja de “cultivo X” infectado por “Nombre científico”, agente causal de la enfermedad X en el cultivo Y (foto tomada por Salazar S, segundo autor de la presente contribución), la flecha indica el punto de inoculación al realizar los postulados de Koch. B) Adicionalmente se muestra una ilustración del proceso de establecimiento del oomiceto sobre el envés de la hoja (diagrama realizado con BioRender).</w:t>
      </w:r>
    </w:p>
    <w:p w14:paraId="4A4732BE" w14:textId="2872761F"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383ABC42" w14:textId="74FC0264"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lastRenderedPageBreak/>
        <w:t>Queda estrictamente prohibido el uso de figuras o imágenes generadas mediante herramientas de inteligencia artificial.</w:t>
      </w:r>
      <w:r w:rsidR="00166629">
        <w:rPr>
          <w:rFonts w:ascii="Arial" w:eastAsia="Times New Roman" w:hAnsi="Arial" w:cs="Arial"/>
          <w:color w:val="000000" w:themeColor="text1"/>
          <w:kern w:val="0"/>
          <w:sz w:val="24"/>
          <w:szCs w:val="24"/>
          <w:lang w:eastAsia="es-MX"/>
          <w14:ligatures w14:val="none"/>
        </w:rPr>
        <w:t xml:space="preserve"> Todas las figuras e imágenes deben ser originales.</w:t>
      </w:r>
    </w:p>
    <w:p w14:paraId="759923E3" w14:textId="77777777" w:rsidR="00FD660B" w:rsidRPr="00F26BAD" w:rsidRDefault="00FD660B"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16ABE807" w14:textId="3174E3EC" w:rsidR="00F26BAD" w:rsidRPr="00F26BAD" w:rsidRDefault="00F26BAD" w:rsidP="00B564BA">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F26BAD">
        <w:rPr>
          <w:rFonts w:ascii="Arial" w:eastAsia="Times New Roman" w:hAnsi="Arial" w:cs="Arial"/>
          <w:b/>
          <w:bCs/>
          <w:color w:val="000000" w:themeColor="text1"/>
          <w:kern w:val="0"/>
          <w:sz w:val="24"/>
          <w:szCs w:val="24"/>
          <w:lang w:eastAsia="es-MX"/>
          <w14:ligatures w14:val="none"/>
        </w:rPr>
        <w:t>Vídeo</w:t>
      </w:r>
    </w:p>
    <w:p w14:paraId="49549369" w14:textId="2ADD3264" w:rsidR="00F26BAD" w:rsidRDefault="00056584"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Pr>
          <w:rFonts w:ascii="Arial" w:eastAsia="Times New Roman" w:hAnsi="Arial" w:cs="Arial"/>
          <w:color w:val="000000" w:themeColor="text1"/>
          <w:kern w:val="0"/>
          <w:sz w:val="24"/>
          <w:szCs w:val="24"/>
          <w:lang w:eastAsia="es-MX"/>
          <w14:ligatures w14:val="none"/>
        </w:rPr>
        <w:t xml:space="preserve">Una vez aceptado el manuscrito deberá enviarse </w:t>
      </w:r>
      <w:r w:rsidR="00F26BAD" w:rsidRPr="00F26BAD">
        <w:rPr>
          <w:rFonts w:ascii="Arial" w:eastAsia="Times New Roman" w:hAnsi="Arial" w:cs="Arial"/>
          <w:color w:val="000000" w:themeColor="text1"/>
          <w:kern w:val="0"/>
          <w:sz w:val="24"/>
          <w:szCs w:val="24"/>
          <w:lang w:eastAsia="es-MX"/>
          <w14:ligatures w14:val="none"/>
        </w:rPr>
        <w:t>un video corto de divulgación en formato MP4 o MOV, con una duración mínima de 3:00 minutos y máxima de 10:00 minutos, en el cual los autores expliquen de manera clara y didáctica los objetivos, el enfoque y los principales hallazgos de su investigación. El video deberá contar con audio e imagen de buena calidad, sin música ni ruido de fondo, y con textos únicamente cuando sean necesarios para reforzar la comprensión del contenido. Asimismo, deberá cuidarse la toma y el encuadre, siguiendo los mismos criterios de calidad establecidos para las imágenes del manuscrito.</w:t>
      </w:r>
    </w:p>
    <w:p w14:paraId="431C8148" w14:textId="76118728" w:rsidR="00F26BAD" w:rsidRP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 xml:space="preserve">El video deberá ser original, no haber sido publicado previamente en otros medios y no podrá ser generado en su totalidad mediante herramientas de inteligencia artificial. En caso de realizar la grabación con teléfono móvil, esta deberá efectuarse en formato horizontal. </w:t>
      </w:r>
      <w:r w:rsidR="00166629" w:rsidRPr="00166629">
        <w:rPr>
          <w:rFonts w:ascii="Arial" w:eastAsia="Times New Roman" w:hAnsi="Arial" w:cs="Arial"/>
          <w:color w:val="000000" w:themeColor="text1"/>
          <w:kern w:val="0"/>
          <w:sz w:val="24"/>
          <w:szCs w:val="24"/>
          <w:lang w:eastAsia="es-MX"/>
          <w14:ligatures w14:val="none"/>
        </w:rPr>
        <w:t>Al inicio colocar la INTRO3 de Abanico Académico (lo puedes bajar del</w:t>
      </w:r>
      <w:r w:rsidR="00166629">
        <w:rPr>
          <w:rFonts w:ascii="Arial" w:eastAsia="Times New Roman" w:hAnsi="Arial" w:cs="Arial"/>
          <w:color w:val="000000" w:themeColor="text1"/>
          <w:kern w:val="0"/>
          <w:sz w:val="24"/>
          <w:szCs w:val="24"/>
          <w:lang w:eastAsia="es-MX"/>
          <w14:ligatures w14:val="none"/>
        </w:rPr>
        <w:t xml:space="preserve"> </w:t>
      </w:r>
      <w:r w:rsidR="00166629" w:rsidRPr="00166629">
        <w:rPr>
          <w:rFonts w:ascii="Arial" w:eastAsia="Times New Roman" w:hAnsi="Arial" w:cs="Arial"/>
          <w:color w:val="000000" w:themeColor="text1"/>
          <w:kern w:val="0"/>
          <w:sz w:val="24"/>
          <w:szCs w:val="24"/>
          <w:lang w:eastAsia="es-MX"/>
          <w14:ligatures w14:val="none"/>
        </w:rPr>
        <w:t>Abanico Canal), después presentar el logotipo de la revista y deberá incluirse de</w:t>
      </w:r>
      <w:r w:rsidR="00166629">
        <w:rPr>
          <w:rFonts w:ascii="Arial" w:eastAsia="Times New Roman" w:hAnsi="Arial" w:cs="Arial"/>
          <w:color w:val="000000" w:themeColor="text1"/>
          <w:kern w:val="0"/>
          <w:sz w:val="24"/>
          <w:szCs w:val="24"/>
          <w:lang w:eastAsia="es-MX"/>
          <w14:ligatures w14:val="none"/>
        </w:rPr>
        <w:t xml:space="preserve"> </w:t>
      </w:r>
      <w:r w:rsidR="00166629" w:rsidRPr="00166629">
        <w:rPr>
          <w:rFonts w:ascii="Arial" w:eastAsia="Times New Roman" w:hAnsi="Arial" w:cs="Arial"/>
          <w:color w:val="000000" w:themeColor="text1"/>
          <w:kern w:val="0"/>
          <w:sz w:val="24"/>
          <w:szCs w:val="24"/>
          <w:lang w:eastAsia="es-MX"/>
          <w14:ligatures w14:val="none"/>
        </w:rPr>
        <w:t>manera explícita la frase: “Esta investigación fue publicada en la revista Abanico</w:t>
      </w:r>
      <w:r w:rsidR="00166629">
        <w:rPr>
          <w:rFonts w:ascii="Arial" w:eastAsia="Times New Roman" w:hAnsi="Arial" w:cs="Arial"/>
          <w:color w:val="000000" w:themeColor="text1"/>
          <w:kern w:val="0"/>
          <w:sz w:val="24"/>
          <w:szCs w:val="24"/>
          <w:lang w:eastAsia="es-MX"/>
          <w14:ligatures w14:val="none"/>
        </w:rPr>
        <w:t xml:space="preserve"> </w:t>
      </w:r>
      <w:r w:rsidR="00166629" w:rsidRPr="00166629">
        <w:rPr>
          <w:rFonts w:ascii="Arial" w:eastAsia="Times New Roman" w:hAnsi="Arial" w:cs="Arial"/>
          <w:color w:val="000000" w:themeColor="text1"/>
          <w:kern w:val="0"/>
          <w:sz w:val="24"/>
          <w:szCs w:val="24"/>
          <w:lang w:eastAsia="es-MX"/>
          <w14:ligatures w14:val="none"/>
        </w:rPr>
        <w:t>Microbiano”. Después</w:t>
      </w:r>
      <w:r w:rsidR="00166629">
        <w:rPr>
          <w:rFonts w:ascii="Arial" w:eastAsia="Times New Roman" w:hAnsi="Arial" w:cs="Arial"/>
          <w:color w:val="000000" w:themeColor="text1"/>
          <w:kern w:val="0"/>
          <w:sz w:val="24"/>
          <w:szCs w:val="24"/>
          <w:lang w:eastAsia="es-MX"/>
          <w14:ligatures w14:val="none"/>
        </w:rPr>
        <w:t xml:space="preserve"> </w:t>
      </w:r>
      <w:r w:rsidRPr="00F26BAD">
        <w:rPr>
          <w:rFonts w:ascii="Arial" w:eastAsia="Times New Roman" w:hAnsi="Arial" w:cs="Arial"/>
          <w:color w:val="000000" w:themeColor="text1"/>
          <w:kern w:val="0"/>
          <w:sz w:val="24"/>
          <w:szCs w:val="24"/>
          <w:lang w:eastAsia="es-MX"/>
          <w14:ligatures w14:val="none"/>
        </w:rPr>
        <w:t>de mencionar el título de la investigación, los nombres de los autores y sus afiliaciones institucionales</w:t>
      </w:r>
      <w:r w:rsidR="00056584">
        <w:rPr>
          <w:rFonts w:ascii="Arial" w:eastAsia="Times New Roman" w:hAnsi="Arial" w:cs="Arial"/>
          <w:color w:val="000000" w:themeColor="text1"/>
          <w:kern w:val="0"/>
          <w:sz w:val="24"/>
          <w:szCs w:val="24"/>
          <w:lang w:eastAsia="es-MX"/>
          <w14:ligatures w14:val="none"/>
        </w:rPr>
        <w:t xml:space="preserve">; aparecerá el investigador explicando de forma ligera la investigación o desarrollo del tema en cuestión (cuando sea posible incluir grabaciones realizadas durante la investigación mostrando las técnicas en ejecución). El contenido deberá presentarse de forma narrativa (no leída) e incluir, de manera integrada una introducción, los objetivos, los materiales y métodos, los resultados, la discusión y las conclusiones. </w:t>
      </w:r>
      <w:r w:rsidRPr="00F26BAD">
        <w:rPr>
          <w:rFonts w:ascii="Arial" w:eastAsia="Times New Roman" w:hAnsi="Arial" w:cs="Arial"/>
          <w:color w:val="000000" w:themeColor="text1"/>
          <w:kern w:val="0"/>
          <w:sz w:val="24"/>
          <w:szCs w:val="24"/>
          <w:lang w:eastAsia="es-MX"/>
          <w14:ligatures w14:val="none"/>
        </w:rPr>
        <w:t>El video deberá finalizar con los nombres de las personas y datos de contacto que participaron en su realización.</w:t>
      </w:r>
    </w:p>
    <w:p w14:paraId="6348053A" w14:textId="74309AF7" w:rsid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Finalmente, se solicita que todos los autores se suscriban al canal Abanico Canal. La revista emitirá una constancia con validez ante la SECIHTI por la generación de material de divulgación científica.</w:t>
      </w:r>
    </w:p>
    <w:p w14:paraId="07B5D904" w14:textId="77777777" w:rsidR="00166629" w:rsidRDefault="00166629"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47FF94FF" w14:textId="77777777" w:rsidR="00F26BAD" w:rsidRDefault="00F26BAD" w:rsidP="00B564BA">
      <w:pPr>
        <w:shd w:val="clear" w:color="auto" w:fill="FFFFFF"/>
        <w:spacing w:after="0" w:line="276" w:lineRule="auto"/>
        <w:jc w:val="both"/>
      </w:pPr>
      <w:r w:rsidRPr="00F26BAD">
        <w:rPr>
          <w:rFonts w:ascii="Arial" w:eastAsia="Times New Roman" w:hAnsi="Arial" w:cs="Arial"/>
          <w:b/>
          <w:bCs/>
          <w:color w:val="000000" w:themeColor="text1"/>
          <w:kern w:val="0"/>
          <w:sz w:val="24"/>
          <w:szCs w:val="24"/>
          <w:lang w:eastAsia="es-MX"/>
          <w14:ligatures w14:val="none"/>
        </w:rPr>
        <w:t>Tablas</w:t>
      </w:r>
      <w:r w:rsidRPr="00F26BAD">
        <w:t xml:space="preserve"> </w:t>
      </w:r>
    </w:p>
    <w:p w14:paraId="5D902034" w14:textId="10A267FB" w:rsidR="00F26BAD" w:rsidRDefault="00F26BAD"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Las tablas deberán insertarse manualmente en Word, no como imágenes, estas deberán ser editables, en blanco y negro, sin fondo, sin salirse de los márgenes, separadas del texto y alineadas a la izquierda. El título debe colocarse en la parte superior de la tabla, este contendrá la palabra Tabla, seguido por el número</w:t>
      </w:r>
      <w:r w:rsidR="00056584">
        <w:rPr>
          <w:rFonts w:ascii="Arial" w:eastAsia="Times New Roman" w:hAnsi="Arial" w:cs="Arial"/>
          <w:color w:val="000000" w:themeColor="text1"/>
          <w:kern w:val="0"/>
          <w:sz w:val="24"/>
          <w:szCs w:val="24"/>
          <w:lang w:eastAsia="es-MX"/>
          <w14:ligatures w14:val="none"/>
        </w:rPr>
        <w:t xml:space="preserve"> arábigo</w:t>
      </w:r>
      <w:r w:rsidRPr="00F26BAD">
        <w:rPr>
          <w:rFonts w:ascii="Arial" w:eastAsia="Times New Roman" w:hAnsi="Arial" w:cs="Arial"/>
          <w:color w:val="000000" w:themeColor="text1"/>
          <w:kern w:val="0"/>
          <w:sz w:val="24"/>
          <w:szCs w:val="24"/>
          <w:lang w:eastAsia="es-MX"/>
          <w14:ligatures w14:val="none"/>
        </w:rPr>
        <w:t xml:space="preserve"> consecutivo correspondiente</w:t>
      </w:r>
      <w:r w:rsidR="00166629">
        <w:rPr>
          <w:rFonts w:ascii="Arial" w:eastAsia="Times New Roman" w:hAnsi="Arial" w:cs="Arial"/>
          <w:color w:val="000000" w:themeColor="text1"/>
          <w:kern w:val="0"/>
          <w:sz w:val="24"/>
          <w:szCs w:val="24"/>
          <w:lang w:eastAsia="es-MX"/>
          <w14:ligatures w14:val="none"/>
        </w:rPr>
        <w:t xml:space="preserve">, </w:t>
      </w:r>
      <w:r w:rsidR="0098673B" w:rsidRPr="00F26BAD">
        <w:rPr>
          <w:rFonts w:ascii="Arial" w:eastAsia="Times New Roman" w:hAnsi="Arial" w:cs="Arial"/>
          <w:color w:val="000000" w:themeColor="text1"/>
          <w:kern w:val="0"/>
          <w:sz w:val="24"/>
          <w:szCs w:val="24"/>
          <w:lang w:eastAsia="es-MX"/>
          <w14:ligatures w14:val="none"/>
        </w:rPr>
        <w:t>seguido de un punto</w:t>
      </w:r>
      <w:r w:rsidR="0098673B">
        <w:rPr>
          <w:rFonts w:ascii="Arial" w:eastAsia="Times New Roman" w:hAnsi="Arial" w:cs="Arial"/>
          <w:color w:val="000000" w:themeColor="text1"/>
          <w:kern w:val="0"/>
          <w:sz w:val="24"/>
          <w:szCs w:val="24"/>
          <w:lang w:eastAsia="es-MX"/>
          <w14:ligatures w14:val="none"/>
        </w:rPr>
        <w:t xml:space="preserve"> y d</w:t>
      </w:r>
      <w:r w:rsidR="0098673B">
        <w:rPr>
          <w:rFonts w:ascii="Arial" w:eastAsia="Times New Roman" w:hAnsi="Arial" w:cs="Arial"/>
          <w:color w:val="000000" w:themeColor="text1"/>
          <w:kern w:val="0"/>
          <w:sz w:val="24"/>
          <w:szCs w:val="24"/>
          <w:lang w:eastAsia="es-MX"/>
          <w14:ligatures w14:val="none"/>
        </w:rPr>
        <w:t>espués el</w:t>
      </w:r>
      <w:r w:rsidR="0098673B" w:rsidRPr="00F26BAD">
        <w:rPr>
          <w:rFonts w:ascii="Arial" w:eastAsia="Times New Roman" w:hAnsi="Arial" w:cs="Arial"/>
          <w:color w:val="000000" w:themeColor="text1"/>
          <w:kern w:val="0"/>
          <w:sz w:val="24"/>
          <w:szCs w:val="24"/>
          <w:lang w:eastAsia="es-MX"/>
          <w14:ligatures w14:val="none"/>
        </w:rPr>
        <w:t xml:space="preserve"> título</w:t>
      </w:r>
      <w:r w:rsidR="0098673B">
        <w:rPr>
          <w:rFonts w:ascii="Arial" w:eastAsia="Times New Roman" w:hAnsi="Arial" w:cs="Arial"/>
          <w:color w:val="000000" w:themeColor="text1"/>
          <w:kern w:val="0"/>
          <w:sz w:val="24"/>
          <w:szCs w:val="24"/>
          <w:lang w:eastAsia="es-MX"/>
          <w14:ligatures w14:val="none"/>
        </w:rPr>
        <w:t>,</w:t>
      </w:r>
      <w:r w:rsidR="0098673B" w:rsidRPr="00F26BAD">
        <w:rPr>
          <w:rFonts w:ascii="Arial" w:eastAsia="Times New Roman" w:hAnsi="Arial" w:cs="Arial"/>
          <w:color w:val="000000" w:themeColor="text1"/>
          <w:kern w:val="0"/>
          <w:sz w:val="24"/>
          <w:szCs w:val="24"/>
          <w:lang w:eastAsia="es-MX"/>
          <w14:ligatures w14:val="none"/>
        </w:rPr>
        <w:t xml:space="preserve"> </w:t>
      </w:r>
      <w:r w:rsidR="0098673B">
        <w:rPr>
          <w:rFonts w:ascii="Arial" w:eastAsia="Times New Roman" w:hAnsi="Arial" w:cs="Arial"/>
          <w:color w:val="000000" w:themeColor="text1"/>
          <w:kern w:val="0"/>
          <w:sz w:val="24"/>
          <w:szCs w:val="24"/>
          <w:lang w:eastAsia="es-MX"/>
          <w14:ligatures w14:val="none"/>
        </w:rPr>
        <w:t>sin punto final, en tipografía Arial, negrita y tamaño 10.</w:t>
      </w:r>
      <w:r w:rsidR="00056584">
        <w:rPr>
          <w:rFonts w:ascii="Arial" w:eastAsia="Times New Roman" w:hAnsi="Arial" w:cs="Arial"/>
          <w:color w:val="000000" w:themeColor="text1"/>
          <w:kern w:val="0"/>
          <w:sz w:val="24"/>
          <w:szCs w:val="24"/>
          <w:lang w:eastAsia="es-MX"/>
          <w14:ligatures w14:val="none"/>
        </w:rPr>
        <w:t xml:space="preserve"> </w:t>
      </w:r>
      <w:r w:rsidRPr="00F26BAD">
        <w:rPr>
          <w:rFonts w:ascii="Arial" w:eastAsia="Times New Roman" w:hAnsi="Arial" w:cs="Arial"/>
          <w:color w:val="000000" w:themeColor="text1"/>
          <w:kern w:val="0"/>
          <w:sz w:val="24"/>
          <w:szCs w:val="24"/>
          <w:lang w:eastAsia="es-MX"/>
          <w14:ligatures w14:val="none"/>
        </w:rPr>
        <w:t xml:space="preserve">Las tablas deberán llamarse en el texto y aparecer inmediatamente después de haber sido mencionadas por primera vez. Al final de la tabla incluir una última fila en donde se deberán combinar las celdas para añadir las notas correspondientes a la tabla de tal manera que esta sea autoexplicable, no incluir la </w:t>
      </w:r>
      <w:r w:rsidRPr="00F26BAD">
        <w:rPr>
          <w:rFonts w:ascii="Arial" w:eastAsia="Times New Roman" w:hAnsi="Arial" w:cs="Arial"/>
          <w:color w:val="000000" w:themeColor="text1"/>
          <w:kern w:val="0"/>
          <w:sz w:val="24"/>
          <w:szCs w:val="24"/>
          <w:lang w:eastAsia="es-MX"/>
          <w14:ligatures w14:val="none"/>
        </w:rPr>
        <w:lastRenderedPageBreak/>
        <w:t xml:space="preserve">palabra nota. Preferentemente solo marque las líneas inicial y final de la tabla, así como la línea intermedia que separe el encabezado de los datos (Tabla 1). </w:t>
      </w:r>
    </w:p>
    <w:p w14:paraId="039C66B7" w14:textId="1242885B" w:rsidR="00C41AD2" w:rsidRDefault="00C41AD2"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4DE8E2B8" w14:textId="77777777" w:rsidR="00C41AD2" w:rsidRPr="00F26BAD" w:rsidRDefault="00C41AD2" w:rsidP="00C41AD2">
      <w:pPr>
        <w:shd w:val="clear" w:color="auto" w:fill="FFFFFF"/>
        <w:spacing w:after="0" w:line="276" w:lineRule="auto"/>
        <w:jc w:val="both"/>
        <w:rPr>
          <w:rFonts w:ascii="Arial" w:eastAsia="Times New Roman" w:hAnsi="Arial" w:cs="Arial"/>
          <w:b/>
          <w:bCs/>
          <w:color w:val="000000" w:themeColor="text1"/>
          <w:kern w:val="0"/>
          <w:sz w:val="20"/>
          <w:szCs w:val="20"/>
          <w:lang w:eastAsia="es-MX"/>
          <w14:ligatures w14:val="none"/>
        </w:rPr>
      </w:pPr>
      <w:r w:rsidRPr="00166629">
        <w:rPr>
          <w:rFonts w:ascii="Arial" w:eastAsia="Times New Roman" w:hAnsi="Arial" w:cs="Arial"/>
          <w:b/>
          <w:bCs/>
          <w:color w:val="000000" w:themeColor="text1"/>
          <w:kern w:val="0"/>
          <w:sz w:val="20"/>
          <w:szCs w:val="20"/>
          <w:lang w:eastAsia="es-MX"/>
          <w14:ligatures w14:val="none"/>
        </w:rPr>
        <w:t>Tabla 1.</w:t>
      </w:r>
      <w:r w:rsidRPr="00F26BAD">
        <w:rPr>
          <w:rFonts w:ascii="Arial" w:eastAsia="Times New Roman" w:hAnsi="Arial" w:cs="Arial"/>
          <w:color w:val="000000" w:themeColor="text1"/>
          <w:kern w:val="0"/>
          <w:sz w:val="24"/>
          <w:szCs w:val="24"/>
          <w:lang w:eastAsia="es-MX"/>
          <w14:ligatures w14:val="none"/>
        </w:rPr>
        <w:t xml:space="preserve"> </w:t>
      </w:r>
      <w:r w:rsidRPr="00F26BAD">
        <w:rPr>
          <w:rFonts w:ascii="Arial" w:eastAsia="Times New Roman" w:hAnsi="Arial" w:cs="Arial"/>
          <w:b/>
          <w:bCs/>
          <w:color w:val="000000" w:themeColor="text1"/>
          <w:kern w:val="0"/>
          <w:sz w:val="20"/>
          <w:szCs w:val="20"/>
          <w:lang w:eastAsia="es-MX"/>
          <w14:ligatures w14:val="none"/>
        </w:rPr>
        <w:t>Tabla de ejemplo para la incorporación de tablas en los artículos científicos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9"/>
        <w:gridCol w:w="1316"/>
        <w:gridCol w:w="1673"/>
        <w:gridCol w:w="709"/>
        <w:gridCol w:w="1275"/>
        <w:gridCol w:w="709"/>
        <w:gridCol w:w="1701"/>
        <w:gridCol w:w="752"/>
      </w:tblGrid>
      <w:tr w:rsidR="00C41AD2" w:rsidRPr="00F26BAD" w14:paraId="4AE592ED" w14:textId="77777777" w:rsidTr="004A4B31">
        <w:tc>
          <w:tcPr>
            <w:tcW w:w="1259" w:type="dxa"/>
            <w:tcBorders>
              <w:top w:val="single" w:sz="4" w:space="0" w:color="auto"/>
              <w:bottom w:val="single" w:sz="4" w:space="0" w:color="auto"/>
            </w:tcBorders>
            <w:vAlign w:val="center"/>
          </w:tcPr>
          <w:p w14:paraId="7A4E9631"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Hongo</w:t>
            </w:r>
          </w:p>
        </w:tc>
        <w:tc>
          <w:tcPr>
            <w:tcW w:w="1316" w:type="dxa"/>
            <w:tcBorders>
              <w:top w:val="single" w:sz="4" w:space="0" w:color="auto"/>
              <w:bottom w:val="single" w:sz="4" w:space="0" w:color="auto"/>
            </w:tcBorders>
            <w:vAlign w:val="center"/>
          </w:tcPr>
          <w:p w14:paraId="33E4BE7A"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Bacteria</w:t>
            </w:r>
          </w:p>
        </w:tc>
        <w:tc>
          <w:tcPr>
            <w:tcW w:w="2382" w:type="dxa"/>
            <w:gridSpan w:val="2"/>
            <w:tcBorders>
              <w:top w:val="single" w:sz="4" w:space="0" w:color="auto"/>
              <w:bottom w:val="single" w:sz="4" w:space="0" w:color="auto"/>
            </w:tcBorders>
            <w:vAlign w:val="center"/>
          </w:tcPr>
          <w:p w14:paraId="696C1EB7"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Largo de Plumula (mm)</w:t>
            </w:r>
          </w:p>
        </w:tc>
        <w:tc>
          <w:tcPr>
            <w:tcW w:w="1984" w:type="dxa"/>
            <w:gridSpan w:val="2"/>
            <w:tcBorders>
              <w:top w:val="single" w:sz="4" w:space="0" w:color="auto"/>
              <w:bottom w:val="single" w:sz="4" w:space="0" w:color="auto"/>
            </w:tcBorders>
            <w:vAlign w:val="center"/>
          </w:tcPr>
          <w:p w14:paraId="73E34EDC"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Largo de Raíz (mm)</w:t>
            </w:r>
          </w:p>
        </w:tc>
        <w:tc>
          <w:tcPr>
            <w:tcW w:w="2453" w:type="dxa"/>
            <w:gridSpan w:val="2"/>
            <w:tcBorders>
              <w:top w:val="single" w:sz="4" w:space="0" w:color="auto"/>
              <w:bottom w:val="single" w:sz="4" w:space="0" w:color="auto"/>
            </w:tcBorders>
            <w:vAlign w:val="center"/>
          </w:tcPr>
          <w:p w14:paraId="72553BD7"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No. Raíces Secundarias</w:t>
            </w:r>
          </w:p>
        </w:tc>
      </w:tr>
      <w:tr w:rsidR="00C41AD2" w:rsidRPr="00F26BAD" w14:paraId="5D13729B" w14:textId="77777777" w:rsidTr="004A4B31">
        <w:tc>
          <w:tcPr>
            <w:tcW w:w="1259" w:type="dxa"/>
            <w:tcBorders>
              <w:top w:val="single" w:sz="4" w:space="0" w:color="auto"/>
            </w:tcBorders>
            <w:vAlign w:val="center"/>
          </w:tcPr>
          <w:p w14:paraId="6442769F"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w:t>
            </w:r>
          </w:p>
        </w:tc>
        <w:tc>
          <w:tcPr>
            <w:tcW w:w="1316" w:type="dxa"/>
            <w:tcBorders>
              <w:top w:val="single" w:sz="4" w:space="0" w:color="auto"/>
            </w:tcBorders>
            <w:vAlign w:val="center"/>
          </w:tcPr>
          <w:p w14:paraId="64CD9A82"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w:t>
            </w:r>
          </w:p>
        </w:tc>
        <w:tc>
          <w:tcPr>
            <w:tcW w:w="1673" w:type="dxa"/>
            <w:tcBorders>
              <w:top w:val="single" w:sz="4" w:space="0" w:color="auto"/>
            </w:tcBorders>
            <w:vAlign w:val="center"/>
          </w:tcPr>
          <w:p w14:paraId="3EAD6AE2"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88.33</w:t>
            </w:r>
          </w:p>
        </w:tc>
        <w:tc>
          <w:tcPr>
            <w:tcW w:w="709" w:type="dxa"/>
            <w:tcBorders>
              <w:top w:val="single" w:sz="4" w:space="0" w:color="auto"/>
            </w:tcBorders>
            <w:vAlign w:val="center"/>
          </w:tcPr>
          <w:p w14:paraId="1DEA2B08"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d</w:t>
            </w:r>
          </w:p>
        </w:tc>
        <w:tc>
          <w:tcPr>
            <w:tcW w:w="1275" w:type="dxa"/>
            <w:tcBorders>
              <w:top w:val="single" w:sz="4" w:space="0" w:color="auto"/>
            </w:tcBorders>
            <w:vAlign w:val="center"/>
          </w:tcPr>
          <w:p w14:paraId="3B819DF6"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129.35</w:t>
            </w:r>
          </w:p>
        </w:tc>
        <w:tc>
          <w:tcPr>
            <w:tcW w:w="709" w:type="dxa"/>
            <w:tcBorders>
              <w:top w:val="single" w:sz="4" w:space="0" w:color="auto"/>
            </w:tcBorders>
            <w:vAlign w:val="center"/>
          </w:tcPr>
          <w:p w14:paraId="7695A7DA"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w:t>
            </w:r>
          </w:p>
        </w:tc>
        <w:tc>
          <w:tcPr>
            <w:tcW w:w="1701" w:type="dxa"/>
            <w:tcBorders>
              <w:top w:val="single" w:sz="4" w:space="0" w:color="auto"/>
            </w:tcBorders>
            <w:vAlign w:val="center"/>
          </w:tcPr>
          <w:p w14:paraId="66554CF4"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4.7</w:t>
            </w:r>
          </w:p>
        </w:tc>
        <w:tc>
          <w:tcPr>
            <w:tcW w:w="752" w:type="dxa"/>
            <w:tcBorders>
              <w:top w:val="single" w:sz="4" w:space="0" w:color="auto"/>
            </w:tcBorders>
            <w:vAlign w:val="center"/>
          </w:tcPr>
          <w:p w14:paraId="71762918"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e</w:t>
            </w:r>
          </w:p>
        </w:tc>
      </w:tr>
      <w:tr w:rsidR="00C41AD2" w:rsidRPr="00F26BAD" w14:paraId="72E83511" w14:textId="77777777" w:rsidTr="004A4B31">
        <w:tc>
          <w:tcPr>
            <w:tcW w:w="1259" w:type="dxa"/>
            <w:vMerge w:val="restart"/>
            <w:tcBorders>
              <w:top w:val="single" w:sz="4" w:space="0" w:color="auto"/>
            </w:tcBorders>
            <w:vAlign w:val="center"/>
          </w:tcPr>
          <w:p w14:paraId="4E208BEF"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Aur</w:t>
            </w:r>
          </w:p>
        </w:tc>
        <w:tc>
          <w:tcPr>
            <w:tcW w:w="1316" w:type="dxa"/>
            <w:tcBorders>
              <w:top w:val="single" w:sz="4" w:space="0" w:color="auto"/>
            </w:tcBorders>
            <w:vAlign w:val="center"/>
          </w:tcPr>
          <w:p w14:paraId="51A531AE"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Cla</w:t>
            </w:r>
          </w:p>
        </w:tc>
        <w:tc>
          <w:tcPr>
            <w:tcW w:w="1673" w:type="dxa"/>
            <w:tcBorders>
              <w:top w:val="single" w:sz="4" w:space="0" w:color="auto"/>
            </w:tcBorders>
            <w:vAlign w:val="center"/>
          </w:tcPr>
          <w:p w14:paraId="496FC297"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95.37</w:t>
            </w:r>
          </w:p>
        </w:tc>
        <w:tc>
          <w:tcPr>
            <w:tcW w:w="709" w:type="dxa"/>
            <w:tcBorders>
              <w:top w:val="single" w:sz="4" w:space="0" w:color="auto"/>
            </w:tcBorders>
            <w:vAlign w:val="center"/>
          </w:tcPr>
          <w:p w14:paraId="5F8907A6"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w:t>
            </w:r>
          </w:p>
        </w:tc>
        <w:tc>
          <w:tcPr>
            <w:tcW w:w="1275" w:type="dxa"/>
            <w:tcBorders>
              <w:top w:val="single" w:sz="4" w:space="0" w:color="auto"/>
            </w:tcBorders>
            <w:vAlign w:val="center"/>
          </w:tcPr>
          <w:p w14:paraId="26F7619E"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154.37</w:t>
            </w:r>
          </w:p>
        </w:tc>
        <w:tc>
          <w:tcPr>
            <w:tcW w:w="709" w:type="dxa"/>
            <w:tcBorders>
              <w:top w:val="single" w:sz="4" w:space="0" w:color="auto"/>
            </w:tcBorders>
            <w:vAlign w:val="center"/>
          </w:tcPr>
          <w:p w14:paraId="7B68BCF7"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a</w:t>
            </w:r>
          </w:p>
        </w:tc>
        <w:tc>
          <w:tcPr>
            <w:tcW w:w="1701" w:type="dxa"/>
            <w:tcBorders>
              <w:top w:val="single" w:sz="4" w:space="0" w:color="auto"/>
            </w:tcBorders>
            <w:vAlign w:val="center"/>
          </w:tcPr>
          <w:p w14:paraId="7C265660"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9.64</w:t>
            </w:r>
          </w:p>
        </w:tc>
        <w:tc>
          <w:tcPr>
            <w:tcW w:w="752" w:type="dxa"/>
            <w:tcBorders>
              <w:top w:val="single" w:sz="4" w:space="0" w:color="auto"/>
            </w:tcBorders>
            <w:vAlign w:val="center"/>
          </w:tcPr>
          <w:p w14:paraId="65CC8A72"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a</w:t>
            </w:r>
          </w:p>
        </w:tc>
      </w:tr>
      <w:tr w:rsidR="00C41AD2" w:rsidRPr="00F26BAD" w14:paraId="406CAA79" w14:textId="77777777" w:rsidTr="004A4B31">
        <w:tc>
          <w:tcPr>
            <w:tcW w:w="1259" w:type="dxa"/>
            <w:vMerge/>
            <w:vAlign w:val="center"/>
          </w:tcPr>
          <w:p w14:paraId="5148BE77"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p>
        </w:tc>
        <w:tc>
          <w:tcPr>
            <w:tcW w:w="1316" w:type="dxa"/>
            <w:vAlign w:val="center"/>
          </w:tcPr>
          <w:p w14:paraId="6EBFCDA5"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Pse</w:t>
            </w:r>
          </w:p>
        </w:tc>
        <w:tc>
          <w:tcPr>
            <w:tcW w:w="1673" w:type="dxa"/>
            <w:vAlign w:val="center"/>
          </w:tcPr>
          <w:p w14:paraId="4F411ACB"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120.16</w:t>
            </w:r>
          </w:p>
        </w:tc>
        <w:tc>
          <w:tcPr>
            <w:tcW w:w="709" w:type="dxa"/>
            <w:vAlign w:val="center"/>
          </w:tcPr>
          <w:p w14:paraId="0FADAE4C"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a</w:t>
            </w:r>
          </w:p>
        </w:tc>
        <w:tc>
          <w:tcPr>
            <w:tcW w:w="1275" w:type="dxa"/>
            <w:vAlign w:val="center"/>
          </w:tcPr>
          <w:p w14:paraId="15045734"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133.25</w:t>
            </w:r>
          </w:p>
        </w:tc>
        <w:tc>
          <w:tcPr>
            <w:tcW w:w="709" w:type="dxa"/>
            <w:vAlign w:val="center"/>
          </w:tcPr>
          <w:p w14:paraId="62922534"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b</w:t>
            </w:r>
          </w:p>
        </w:tc>
        <w:tc>
          <w:tcPr>
            <w:tcW w:w="1701" w:type="dxa"/>
            <w:vAlign w:val="center"/>
          </w:tcPr>
          <w:p w14:paraId="1BAA2864"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5.75</w:t>
            </w:r>
          </w:p>
        </w:tc>
        <w:tc>
          <w:tcPr>
            <w:tcW w:w="752" w:type="dxa"/>
            <w:vAlign w:val="center"/>
          </w:tcPr>
          <w:p w14:paraId="69DC3867"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d</w:t>
            </w:r>
          </w:p>
        </w:tc>
      </w:tr>
      <w:tr w:rsidR="00C41AD2" w:rsidRPr="00F26BAD" w14:paraId="6ED98086" w14:textId="77777777" w:rsidTr="004A4B31">
        <w:tc>
          <w:tcPr>
            <w:tcW w:w="1259" w:type="dxa"/>
            <w:vMerge/>
            <w:tcBorders>
              <w:bottom w:val="single" w:sz="4" w:space="0" w:color="auto"/>
            </w:tcBorders>
            <w:vAlign w:val="center"/>
          </w:tcPr>
          <w:p w14:paraId="23D4C2BE"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p>
        </w:tc>
        <w:tc>
          <w:tcPr>
            <w:tcW w:w="1316" w:type="dxa"/>
            <w:tcBorders>
              <w:bottom w:val="single" w:sz="4" w:space="0" w:color="auto"/>
            </w:tcBorders>
            <w:vAlign w:val="center"/>
          </w:tcPr>
          <w:p w14:paraId="343FC43F"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Ent</w:t>
            </w:r>
          </w:p>
        </w:tc>
        <w:tc>
          <w:tcPr>
            <w:tcW w:w="1673" w:type="dxa"/>
            <w:tcBorders>
              <w:bottom w:val="single" w:sz="4" w:space="0" w:color="auto"/>
            </w:tcBorders>
            <w:vAlign w:val="center"/>
          </w:tcPr>
          <w:p w14:paraId="0D587AD5"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98.73</w:t>
            </w:r>
          </w:p>
        </w:tc>
        <w:tc>
          <w:tcPr>
            <w:tcW w:w="709" w:type="dxa"/>
            <w:tcBorders>
              <w:bottom w:val="single" w:sz="4" w:space="0" w:color="auto"/>
            </w:tcBorders>
            <w:vAlign w:val="center"/>
          </w:tcPr>
          <w:p w14:paraId="166CFDF8"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bc</w:t>
            </w:r>
          </w:p>
        </w:tc>
        <w:tc>
          <w:tcPr>
            <w:tcW w:w="1275" w:type="dxa"/>
            <w:tcBorders>
              <w:bottom w:val="single" w:sz="4" w:space="0" w:color="auto"/>
            </w:tcBorders>
            <w:vAlign w:val="center"/>
          </w:tcPr>
          <w:p w14:paraId="6E57DC99"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135.33</w:t>
            </w:r>
          </w:p>
        </w:tc>
        <w:tc>
          <w:tcPr>
            <w:tcW w:w="709" w:type="dxa"/>
            <w:tcBorders>
              <w:bottom w:val="single" w:sz="4" w:space="0" w:color="auto"/>
            </w:tcBorders>
            <w:vAlign w:val="center"/>
          </w:tcPr>
          <w:p w14:paraId="3BB6BAB1"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b</w:t>
            </w:r>
          </w:p>
        </w:tc>
        <w:tc>
          <w:tcPr>
            <w:tcW w:w="1701" w:type="dxa"/>
            <w:tcBorders>
              <w:bottom w:val="single" w:sz="4" w:space="0" w:color="auto"/>
            </w:tcBorders>
            <w:vAlign w:val="center"/>
          </w:tcPr>
          <w:p w14:paraId="6C24DB5C"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8.66</w:t>
            </w:r>
          </w:p>
        </w:tc>
        <w:tc>
          <w:tcPr>
            <w:tcW w:w="752" w:type="dxa"/>
            <w:tcBorders>
              <w:bottom w:val="single" w:sz="4" w:space="0" w:color="auto"/>
            </w:tcBorders>
            <w:vAlign w:val="center"/>
          </w:tcPr>
          <w:p w14:paraId="5D004810"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b</w:t>
            </w:r>
          </w:p>
        </w:tc>
      </w:tr>
      <w:tr w:rsidR="00C41AD2" w:rsidRPr="00F26BAD" w14:paraId="72CFC71E" w14:textId="77777777" w:rsidTr="004A4B31">
        <w:tc>
          <w:tcPr>
            <w:tcW w:w="1259" w:type="dxa"/>
            <w:vMerge w:val="restart"/>
            <w:tcBorders>
              <w:top w:val="single" w:sz="4" w:space="0" w:color="auto"/>
            </w:tcBorders>
            <w:vAlign w:val="center"/>
          </w:tcPr>
          <w:p w14:paraId="29249868"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Tri</w:t>
            </w:r>
          </w:p>
        </w:tc>
        <w:tc>
          <w:tcPr>
            <w:tcW w:w="1316" w:type="dxa"/>
            <w:tcBorders>
              <w:top w:val="single" w:sz="4" w:space="0" w:color="auto"/>
            </w:tcBorders>
            <w:vAlign w:val="center"/>
          </w:tcPr>
          <w:p w14:paraId="7BF78DD7"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Cla</w:t>
            </w:r>
          </w:p>
        </w:tc>
        <w:tc>
          <w:tcPr>
            <w:tcW w:w="1673" w:type="dxa"/>
            <w:tcBorders>
              <w:top w:val="single" w:sz="4" w:space="0" w:color="auto"/>
            </w:tcBorders>
            <w:vAlign w:val="center"/>
          </w:tcPr>
          <w:p w14:paraId="63097CEB"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92.24</w:t>
            </w:r>
          </w:p>
        </w:tc>
        <w:tc>
          <w:tcPr>
            <w:tcW w:w="709" w:type="dxa"/>
            <w:tcBorders>
              <w:top w:val="single" w:sz="4" w:space="0" w:color="auto"/>
            </w:tcBorders>
            <w:vAlign w:val="center"/>
          </w:tcPr>
          <w:p w14:paraId="7E0A4179"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w:t>
            </w:r>
          </w:p>
        </w:tc>
        <w:tc>
          <w:tcPr>
            <w:tcW w:w="1275" w:type="dxa"/>
            <w:tcBorders>
              <w:top w:val="single" w:sz="4" w:space="0" w:color="auto"/>
            </w:tcBorders>
            <w:vAlign w:val="center"/>
          </w:tcPr>
          <w:p w14:paraId="6A7EB3B1"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145.70</w:t>
            </w:r>
          </w:p>
        </w:tc>
        <w:tc>
          <w:tcPr>
            <w:tcW w:w="709" w:type="dxa"/>
            <w:tcBorders>
              <w:top w:val="single" w:sz="4" w:space="0" w:color="auto"/>
            </w:tcBorders>
            <w:vAlign w:val="center"/>
          </w:tcPr>
          <w:p w14:paraId="19C08D81"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a</w:t>
            </w:r>
          </w:p>
        </w:tc>
        <w:tc>
          <w:tcPr>
            <w:tcW w:w="1701" w:type="dxa"/>
            <w:tcBorders>
              <w:top w:val="single" w:sz="4" w:space="0" w:color="auto"/>
            </w:tcBorders>
            <w:vAlign w:val="center"/>
          </w:tcPr>
          <w:p w14:paraId="0B015F8A"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6.71</w:t>
            </w:r>
          </w:p>
        </w:tc>
        <w:tc>
          <w:tcPr>
            <w:tcW w:w="752" w:type="dxa"/>
            <w:tcBorders>
              <w:top w:val="single" w:sz="4" w:space="0" w:color="auto"/>
            </w:tcBorders>
            <w:vAlign w:val="center"/>
          </w:tcPr>
          <w:p w14:paraId="4EBAE429"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w:t>
            </w:r>
          </w:p>
        </w:tc>
      </w:tr>
      <w:tr w:rsidR="00C41AD2" w:rsidRPr="00F26BAD" w14:paraId="35679114" w14:textId="77777777" w:rsidTr="004A4B31">
        <w:tc>
          <w:tcPr>
            <w:tcW w:w="1259" w:type="dxa"/>
            <w:vMerge/>
            <w:vAlign w:val="center"/>
          </w:tcPr>
          <w:p w14:paraId="2816BC04"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p>
        </w:tc>
        <w:tc>
          <w:tcPr>
            <w:tcW w:w="1316" w:type="dxa"/>
            <w:vAlign w:val="center"/>
          </w:tcPr>
          <w:p w14:paraId="0B37B182"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Pse</w:t>
            </w:r>
          </w:p>
        </w:tc>
        <w:tc>
          <w:tcPr>
            <w:tcW w:w="1673" w:type="dxa"/>
            <w:vAlign w:val="center"/>
          </w:tcPr>
          <w:p w14:paraId="72A189B6"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111.26</w:t>
            </w:r>
          </w:p>
        </w:tc>
        <w:tc>
          <w:tcPr>
            <w:tcW w:w="709" w:type="dxa"/>
            <w:vAlign w:val="center"/>
          </w:tcPr>
          <w:p w14:paraId="3A2D01E1"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b</w:t>
            </w:r>
          </w:p>
        </w:tc>
        <w:tc>
          <w:tcPr>
            <w:tcW w:w="1275" w:type="dxa"/>
            <w:vAlign w:val="center"/>
          </w:tcPr>
          <w:p w14:paraId="6BADEAD4"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129.37</w:t>
            </w:r>
          </w:p>
        </w:tc>
        <w:tc>
          <w:tcPr>
            <w:tcW w:w="709" w:type="dxa"/>
            <w:vAlign w:val="center"/>
          </w:tcPr>
          <w:p w14:paraId="0A16BBE8"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w:t>
            </w:r>
          </w:p>
        </w:tc>
        <w:tc>
          <w:tcPr>
            <w:tcW w:w="1701" w:type="dxa"/>
            <w:vAlign w:val="center"/>
          </w:tcPr>
          <w:p w14:paraId="2533748C"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6.93</w:t>
            </w:r>
          </w:p>
        </w:tc>
        <w:tc>
          <w:tcPr>
            <w:tcW w:w="752" w:type="dxa"/>
            <w:vAlign w:val="center"/>
          </w:tcPr>
          <w:p w14:paraId="420ADA5A"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w:t>
            </w:r>
          </w:p>
        </w:tc>
      </w:tr>
      <w:tr w:rsidR="00C41AD2" w:rsidRPr="00F26BAD" w14:paraId="36B54213" w14:textId="77777777" w:rsidTr="004A4B31">
        <w:tc>
          <w:tcPr>
            <w:tcW w:w="1259" w:type="dxa"/>
            <w:vMerge/>
            <w:tcBorders>
              <w:bottom w:val="single" w:sz="4" w:space="0" w:color="auto"/>
            </w:tcBorders>
            <w:vAlign w:val="center"/>
          </w:tcPr>
          <w:p w14:paraId="613572B2"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p>
        </w:tc>
        <w:tc>
          <w:tcPr>
            <w:tcW w:w="1316" w:type="dxa"/>
            <w:tcBorders>
              <w:bottom w:val="single" w:sz="4" w:space="0" w:color="auto"/>
            </w:tcBorders>
            <w:vAlign w:val="center"/>
          </w:tcPr>
          <w:p w14:paraId="5A7E0CF9"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Ent</w:t>
            </w:r>
          </w:p>
        </w:tc>
        <w:tc>
          <w:tcPr>
            <w:tcW w:w="1673" w:type="dxa"/>
            <w:tcBorders>
              <w:bottom w:val="single" w:sz="4" w:space="0" w:color="auto"/>
            </w:tcBorders>
            <w:vAlign w:val="center"/>
          </w:tcPr>
          <w:p w14:paraId="30C4A564"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78.2</w:t>
            </w:r>
          </w:p>
        </w:tc>
        <w:tc>
          <w:tcPr>
            <w:tcW w:w="709" w:type="dxa"/>
            <w:tcBorders>
              <w:bottom w:val="single" w:sz="4" w:space="0" w:color="auto"/>
            </w:tcBorders>
            <w:vAlign w:val="center"/>
          </w:tcPr>
          <w:p w14:paraId="0309CD9D"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e</w:t>
            </w:r>
          </w:p>
        </w:tc>
        <w:tc>
          <w:tcPr>
            <w:tcW w:w="1275" w:type="dxa"/>
            <w:tcBorders>
              <w:bottom w:val="single" w:sz="4" w:space="0" w:color="auto"/>
            </w:tcBorders>
            <w:vAlign w:val="center"/>
          </w:tcPr>
          <w:p w14:paraId="2A21C32C"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135.12</w:t>
            </w:r>
          </w:p>
        </w:tc>
        <w:tc>
          <w:tcPr>
            <w:tcW w:w="709" w:type="dxa"/>
            <w:tcBorders>
              <w:bottom w:val="single" w:sz="4" w:space="0" w:color="auto"/>
            </w:tcBorders>
            <w:vAlign w:val="center"/>
          </w:tcPr>
          <w:p w14:paraId="6C493F3C"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b</w:t>
            </w:r>
          </w:p>
        </w:tc>
        <w:tc>
          <w:tcPr>
            <w:tcW w:w="1701" w:type="dxa"/>
            <w:tcBorders>
              <w:bottom w:val="single" w:sz="4" w:space="0" w:color="auto"/>
            </w:tcBorders>
            <w:vAlign w:val="center"/>
          </w:tcPr>
          <w:p w14:paraId="510BBFE1"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6.82</w:t>
            </w:r>
          </w:p>
        </w:tc>
        <w:tc>
          <w:tcPr>
            <w:tcW w:w="752" w:type="dxa"/>
            <w:tcBorders>
              <w:bottom w:val="single" w:sz="4" w:space="0" w:color="auto"/>
            </w:tcBorders>
            <w:vAlign w:val="center"/>
          </w:tcPr>
          <w:p w14:paraId="4ACD07E9"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c</w:t>
            </w:r>
          </w:p>
        </w:tc>
      </w:tr>
      <w:tr w:rsidR="00C41AD2" w:rsidRPr="00F26BAD" w14:paraId="442676CE" w14:textId="77777777" w:rsidTr="004A4B31">
        <w:tc>
          <w:tcPr>
            <w:tcW w:w="9394" w:type="dxa"/>
            <w:gridSpan w:val="8"/>
            <w:tcBorders>
              <w:top w:val="single" w:sz="4" w:space="0" w:color="auto"/>
            </w:tcBorders>
            <w:vAlign w:val="center"/>
          </w:tcPr>
          <w:p w14:paraId="62B490DE" w14:textId="77777777" w:rsidR="00C41AD2" w:rsidRPr="00F26BAD" w:rsidRDefault="00C41AD2" w:rsidP="004A4B31">
            <w:pPr>
              <w:shd w:val="clear" w:color="auto" w:fill="FFFFFF"/>
              <w:spacing w:line="276" w:lineRule="auto"/>
              <w:jc w:val="both"/>
              <w:rPr>
                <w:rFonts w:ascii="Arial" w:eastAsia="Times New Roman" w:hAnsi="Arial" w:cs="Arial"/>
                <w:color w:val="000000" w:themeColor="text1"/>
                <w:kern w:val="0"/>
                <w:sz w:val="20"/>
                <w:szCs w:val="20"/>
                <w:lang w:eastAsia="es-MX"/>
                <w14:ligatures w14:val="none"/>
              </w:rPr>
            </w:pPr>
            <w:r w:rsidRPr="00F26BAD">
              <w:rPr>
                <w:rFonts w:ascii="Arial" w:eastAsia="Times New Roman" w:hAnsi="Arial" w:cs="Arial"/>
                <w:color w:val="000000" w:themeColor="text1"/>
                <w:kern w:val="0"/>
                <w:sz w:val="20"/>
                <w:szCs w:val="20"/>
                <w:lang w:eastAsia="es-MX"/>
                <w14:ligatures w14:val="none"/>
              </w:rPr>
              <w:t>Para cada variable, los valores seguidos de la misma letra no presentan diferencias significativas (n = 25; ANOVA de dos vías, prueba de Tukey p ≤ 0.01). El experimento se realizó en dos ocasiones y los datos de ambos ensayos se analizaron de forma conjunta. C: Control; Aur: Hongo 1; Tri: Hongo 2; Cla: Bacteria 1; Pse: Bacteria 2: Ent: Bacteria 3.</w:t>
            </w:r>
          </w:p>
        </w:tc>
      </w:tr>
    </w:tbl>
    <w:p w14:paraId="1DF14149" w14:textId="77777777" w:rsidR="00166629" w:rsidRDefault="00166629"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4D0ED1FB" w14:textId="77777777" w:rsidR="00166629" w:rsidRDefault="00166629" w:rsidP="00BC409F">
      <w:pPr>
        <w:shd w:val="clear" w:color="auto" w:fill="FFFFFF"/>
        <w:spacing w:after="0" w:line="360" w:lineRule="auto"/>
        <w:jc w:val="center"/>
      </w:pPr>
      <w:r w:rsidRPr="00F26BAD">
        <w:rPr>
          <w:rFonts w:ascii="Arial" w:eastAsia="Times New Roman" w:hAnsi="Arial" w:cs="Arial"/>
          <w:b/>
          <w:bCs/>
          <w:color w:val="000000" w:themeColor="text1"/>
          <w:kern w:val="0"/>
          <w:sz w:val="24"/>
          <w:szCs w:val="24"/>
          <w:lang w:eastAsia="es-MX"/>
          <w14:ligatures w14:val="none"/>
        </w:rPr>
        <w:t>DISCUSIÓN</w:t>
      </w:r>
      <w:r w:rsidRPr="00F26BAD">
        <w:t xml:space="preserve"> </w:t>
      </w:r>
    </w:p>
    <w:p w14:paraId="67D35C07" w14:textId="221B741F" w:rsidR="00F26BAD" w:rsidRDefault="00166629" w:rsidP="00C41AD2">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 xml:space="preserve">Debe estructurarse de manera lógica y coherente, iniciando con una síntesis interpretativa de los principales hallazgos del estudio en relación con los objetivos planteados, sin reiterar los resultados de forma descriptiva. Posteriormente, los resultados deben analizarse de manera comparativa y crítica con literatura científica relevante, destacando coincidencias, discrepancias y aportaciones originales del trabajo. </w:t>
      </w:r>
    </w:p>
    <w:p w14:paraId="7F54DBFA" w14:textId="30CAAFD5" w:rsidR="00F26BAD" w:rsidRPr="00F26BAD" w:rsidRDefault="00166629"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La discusión deberá integrar consideraciones mecanistica o explicativas cuando sea pertinente, así como abordar de forma explícita las limitaciones metodológicas o</w:t>
      </w:r>
      <w:r>
        <w:rPr>
          <w:rFonts w:ascii="Arial" w:eastAsia="Times New Roman" w:hAnsi="Arial" w:cs="Arial"/>
          <w:color w:val="000000" w:themeColor="text1"/>
          <w:kern w:val="0"/>
          <w:sz w:val="24"/>
          <w:szCs w:val="24"/>
          <w:lang w:eastAsia="es-MX"/>
          <w14:ligatures w14:val="none"/>
        </w:rPr>
        <w:t xml:space="preserve"> </w:t>
      </w:r>
      <w:r w:rsidR="00F26BAD" w:rsidRPr="00F26BAD">
        <w:rPr>
          <w:rFonts w:ascii="Arial" w:eastAsia="Times New Roman" w:hAnsi="Arial" w:cs="Arial"/>
          <w:color w:val="000000" w:themeColor="text1"/>
          <w:kern w:val="0"/>
          <w:sz w:val="24"/>
          <w:szCs w:val="24"/>
          <w:lang w:eastAsia="es-MX"/>
          <w14:ligatures w14:val="none"/>
        </w:rPr>
        <w:t>experimentales del estudio y su posible impacto en la interpretación de los resultados. Finalmente, la sección debe cerrar con las implicaciones científicas, técnicas o aplicadas de los hallazgos y su contribución al avance del campo, evitando la introducción de datos nuevos. La redacción debe ser clara, argumentativa y precisa, manteniendo un flujo narrativo que conecte los resultados experimentales con su relevancia conceptual más amplia.</w:t>
      </w:r>
    </w:p>
    <w:p w14:paraId="75880B90" w14:textId="2001CFA5" w:rsidR="00F26BAD" w:rsidRP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color w:val="000000" w:themeColor="text1"/>
          <w:kern w:val="0"/>
          <w:sz w:val="24"/>
          <w:szCs w:val="24"/>
          <w:lang w:eastAsia="es-MX"/>
          <w14:ligatures w14:val="none"/>
        </w:rPr>
        <w:t>Una vez que haya leído y observado a detalle la estructuración de la presente plantilla, reemplace la información actual con la información de su investigación. Se recomienda que respete la primera página, dejar solo título, at</w:t>
      </w:r>
      <w:r w:rsidR="00166629">
        <w:rPr>
          <w:rFonts w:ascii="Arial" w:eastAsia="Times New Roman" w:hAnsi="Arial" w:cs="Arial"/>
          <w:color w:val="000000" w:themeColor="text1"/>
          <w:kern w:val="0"/>
          <w:sz w:val="24"/>
          <w:szCs w:val="24"/>
          <w:lang w:eastAsia="es-MX"/>
          <w14:ligatures w14:val="none"/>
        </w:rPr>
        <w:t>o</w:t>
      </w:r>
      <w:r w:rsidRPr="00F26BAD">
        <w:rPr>
          <w:rFonts w:ascii="Arial" w:eastAsia="Times New Roman" w:hAnsi="Arial" w:cs="Arial"/>
          <w:color w:val="000000" w:themeColor="text1"/>
          <w:kern w:val="0"/>
          <w:sz w:val="24"/>
          <w:szCs w:val="24"/>
          <w:lang w:eastAsia="es-MX"/>
          <w14:ligatures w14:val="none"/>
        </w:rPr>
        <w:t xml:space="preserve">res y resumen. No modifique el recuadro ya que la información contenida será editada una vez el artículo sea aceptado. </w:t>
      </w:r>
    </w:p>
    <w:p w14:paraId="732A7E39" w14:textId="7F309C5A" w:rsidR="00F26BAD" w:rsidRPr="00F26BAD" w:rsidRDefault="00F26BAD" w:rsidP="00F26BAD">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F26BAD">
        <w:rPr>
          <w:rFonts w:ascii="Arial" w:eastAsia="Times New Roman" w:hAnsi="Arial" w:cs="Arial"/>
          <w:b/>
          <w:bCs/>
          <w:color w:val="000000" w:themeColor="text1"/>
          <w:kern w:val="0"/>
          <w:sz w:val="24"/>
          <w:szCs w:val="24"/>
          <w:lang w:eastAsia="es-MX"/>
          <w14:ligatures w14:val="none"/>
        </w:rPr>
        <w:t>Nota:</w:t>
      </w:r>
      <w:r w:rsidRPr="00F26BAD">
        <w:rPr>
          <w:rFonts w:ascii="Arial" w:eastAsia="Times New Roman" w:hAnsi="Arial" w:cs="Arial"/>
          <w:color w:val="000000" w:themeColor="text1"/>
          <w:kern w:val="0"/>
          <w:sz w:val="24"/>
          <w:szCs w:val="24"/>
          <w:lang w:eastAsia="es-MX"/>
          <w14:ligatures w14:val="none"/>
        </w:rPr>
        <w:t xml:space="preserve"> La extensión de su contribución no debe superar las 15 páginas en Word, de lo contrario se solicitará que lo ajuste.</w:t>
      </w:r>
    </w:p>
    <w:p w14:paraId="01BCE53C" w14:textId="77777777" w:rsidR="00F26BAD" w:rsidRPr="00B564BA" w:rsidRDefault="00F26BAD" w:rsidP="00B564BA">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5F43236D" w14:textId="1F4563B3" w:rsidR="00ED6CAE" w:rsidRPr="002617D9" w:rsidRDefault="009000B5" w:rsidP="007C5E54">
      <w:pPr>
        <w:shd w:val="clear" w:color="auto" w:fill="FFFFFF"/>
        <w:spacing w:after="0" w:line="360" w:lineRule="auto"/>
        <w:jc w:val="center"/>
        <w:rPr>
          <w:rFonts w:ascii="Arial" w:eastAsia="Times New Roman" w:hAnsi="Arial" w:cs="Arial"/>
          <w:b/>
          <w:bCs/>
          <w:color w:val="000000" w:themeColor="text1"/>
          <w:kern w:val="0"/>
          <w:sz w:val="24"/>
          <w:szCs w:val="24"/>
          <w:lang w:eastAsia="es-MX"/>
          <w14:ligatures w14:val="none"/>
        </w:rPr>
      </w:pPr>
      <w:r w:rsidRPr="002617D9">
        <w:rPr>
          <w:rFonts w:ascii="Arial" w:eastAsia="Times New Roman" w:hAnsi="Arial" w:cs="Arial"/>
          <w:b/>
          <w:bCs/>
          <w:color w:val="000000" w:themeColor="text1"/>
          <w:kern w:val="0"/>
          <w:sz w:val="24"/>
          <w:szCs w:val="24"/>
          <w:lang w:eastAsia="es-MX"/>
          <w14:ligatures w14:val="none"/>
        </w:rPr>
        <w:t>CONCLUSIONES</w:t>
      </w:r>
    </w:p>
    <w:p w14:paraId="48475D5B" w14:textId="12A894BB" w:rsidR="00702A4F" w:rsidRDefault="00282FAB" w:rsidP="002617D9">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Pr>
          <w:rFonts w:ascii="Arial" w:eastAsia="Times New Roman" w:hAnsi="Arial" w:cs="Arial"/>
          <w:color w:val="000000" w:themeColor="text1"/>
          <w:kern w:val="0"/>
          <w:sz w:val="24"/>
          <w:szCs w:val="24"/>
          <w:lang w:eastAsia="es-MX"/>
          <w14:ligatures w14:val="none"/>
        </w:rPr>
        <w:t>Redacte las</w:t>
      </w:r>
      <w:r w:rsidRPr="00282FAB">
        <w:rPr>
          <w:rFonts w:ascii="Arial" w:eastAsia="Times New Roman" w:hAnsi="Arial" w:cs="Arial"/>
          <w:color w:val="000000" w:themeColor="text1"/>
          <w:kern w:val="0"/>
          <w:sz w:val="24"/>
          <w:szCs w:val="24"/>
          <w:lang w:eastAsia="es-MX"/>
          <w14:ligatures w14:val="none"/>
        </w:rPr>
        <w:t xml:space="preserve"> conclusiones como un cierre sintético, integrador y crítico del estudio, retomando de forma directa los objetivos planteados y los principales hallazgos, sin </w:t>
      </w:r>
      <w:r w:rsidRPr="00282FAB">
        <w:rPr>
          <w:rFonts w:ascii="Arial" w:eastAsia="Times New Roman" w:hAnsi="Arial" w:cs="Arial"/>
          <w:color w:val="000000" w:themeColor="text1"/>
          <w:kern w:val="0"/>
          <w:sz w:val="24"/>
          <w:szCs w:val="24"/>
          <w:lang w:eastAsia="es-MX"/>
          <w14:ligatures w14:val="none"/>
        </w:rPr>
        <w:lastRenderedPageBreak/>
        <w:t>repetir resultados ni introducir información nueva. Este apartado debe enfatizar la relevancia científica y/o aplicada de los resultados, explicando qué aportan al estado del arte y cómo avanzan el conocimiento en el área, así como sus implicaciones teóricas, metodológicas o prácticas. De manera concisa, pueden señalarse las limitaciones principales del estudio y, cuando sea pertinente, proponer líneas claras de investigación futura derivadas de los hallazgos. El lenguaje debe ser preciso, afirmativo y sustentado en la evidencia generada, evitando especulación, citas bibliográficas y afirmaciones no respaldadas por los datos</w:t>
      </w:r>
      <w:r>
        <w:rPr>
          <w:rFonts w:ascii="Arial" w:eastAsia="Times New Roman" w:hAnsi="Arial" w:cs="Arial"/>
          <w:color w:val="000000" w:themeColor="text1"/>
          <w:kern w:val="0"/>
          <w:sz w:val="24"/>
          <w:szCs w:val="24"/>
          <w:lang w:eastAsia="es-MX"/>
          <w14:ligatures w14:val="none"/>
        </w:rPr>
        <w:t xml:space="preserve"> generados</w:t>
      </w:r>
      <w:r w:rsidRPr="00282FAB">
        <w:rPr>
          <w:rFonts w:ascii="Arial" w:eastAsia="Times New Roman" w:hAnsi="Arial" w:cs="Arial"/>
          <w:color w:val="000000" w:themeColor="text1"/>
          <w:kern w:val="0"/>
          <w:sz w:val="24"/>
          <w:szCs w:val="24"/>
          <w:lang w:eastAsia="es-MX"/>
          <w14:ligatures w14:val="none"/>
        </w:rPr>
        <w:t>.</w:t>
      </w:r>
    </w:p>
    <w:p w14:paraId="685E7FE1" w14:textId="77777777" w:rsidR="00C41AD2" w:rsidRDefault="00C41AD2" w:rsidP="002617D9">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5B40E94C" w14:textId="77777777" w:rsidR="00282FAB" w:rsidRPr="00282FAB" w:rsidRDefault="00282FAB" w:rsidP="00282FAB">
      <w:pPr>
        <w:shd w:val="clear" w:color="auto" w:fill="FFFFFF"/>
        <w:spacing w:after="0" w:line="276" w:lineRule="auto"/>
        <w:jc w:val="center"/>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CONTRIBUCIÓN DE LOS AUTORES</w:t>
      </w:r>
    </w:p>
    <w:p w14:paraId="6442FAF3" w14:textId="6DC5F331"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color w:val="000000" w:themeColor="text1"/>
          <w:kern w:val="0"/>
          <w:sz w:val="24"/>
          <w:szCs w:val="24"/>
          <w:lang w:eastAsia="es-MX"/>
          <w14:ligatures w14:val="none"/>
        </w:rPr>
        <w:t xml:space="preserve">Los autores deberán describir de manera clara y transparente la contribución individual de cada participante en el manuscrito, utilizando la taxonomía CRediT (Contributor Roles Taxonomy). Las contribuciones deben asignarse únicamente a las actividades efectivamente realizadas y expresarse mediante los roles establecidos por CRediT (por ejemplo: Conceptualización, Metodología, Investigación, Curación de datos, Análisis formal, Redacción – borrador original, Redacción – revisión y edición, Supervisión, Administración de proyectos, Adquisición de fondos). Cada rol debe asociarse al autor correspondiente, impidiendo descripciones narrativas extensas o ambiguas. En caso de dudas, visitar la página: </w:t>
      </w:r>
      <w:hyperlink r:id="rId12" w:history="1">
        <w:r w:rsidRPr="009179AB">
          <w:rPr>
            <w:rStyle w:val="Hipervnculo"/>
            <w:rFonts w:ascii="Arial" w:eastAsia="Times New Roman" w:hAnsi="Arial" w:cs="Arial"/>
            <w:color w:val="3333CC"/>
            <w:kern w:val="0"/>
            <w:sz w:val="24"/>
            <w:szCs w:val="24"/>
            <w:lang w:eastAsia="es-MX"/>
            <w14:ligatures w14:val="none"/>
          </w:rPr>
          <w:t>https://credit.niso.org/</w:t>
        </w:r>
      </w:hyperlink>
      <w:r w:rsidRPr="009179AB">
        <w:rPr>
          <w:rFonts w:ascii="Arial" w:eastAsia="Times New Roman" w:hAnsi="Arial" w:cs="Arial"/>
          <w:color w:val="3333CC"/>
          <w:kern w:val="0"/>
          <w:sz w:val="24"/>
          <w:szCs w:val="24"/>
          <w:lang w:eastAsia="es-MX"/>
          <w14:ligatures w14:val="none"/>
        </w:rPr>
        <w:t xml:space="preserve"> </w:t>
      </w:r>
    </w:p>
    <w:p w14:paraId="78A21D28" w14:textId="77777777" w:rsidR="00282FAB" w:rsidRPr="00282FAB" w:rsidRDefault="00282FAB" w:rsidP="00282FAB">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Ejemplo:</w:t>
      </w:r>
    </w:p>
    <w:p w14:paraId="7E458269" w14:textId="192C2F48"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Pr>
          <w:rFonts w:ascii="Arial" w:eastAsia="Times New Roman" w:hAnsi="Arial" w:cs="Arial"/>
          <w:b/>
          <w:bCs/>
          <w:color w:val="000000" w:themeColor="text1"/>
          <w:kern w:val="0"/>
          <w:sz w:val="24"/>
          <w:szCs w:val="24"/>
          <w:lang w:eastAsia="es-MX"/>
          <w14:ligatures w14:val="none"/>
        </w:rPr>
        <w:t>A.A.N1:</w:t>
      </w:r>
      <w:r w:rsidRPr="00282FAB">
        <w:rPr>
          <w:rFonts w:ascii="Arial" w:eastAsia="Times New Roman" w:hAnsi="Arial" w:cs="Arial"/>
          <w:color w:val="000000" w:themeColor="text1"/>
          <w:kern w:val="0"/>
          <w:sz w:val="24"/>
          <w:szCs w:val="24"/>
          <w:lang w:eastAsia="es-MX"/>
          <w14:ligatures w14:val="none"/>
        </w:rPr>
        <w:t xml:space="preserve"> Conceptualización, Metodología, Investigación, Redacción del borrador original.</w:t>
      </w:r>
    </w:p>
    <w:p w14:paraId="4BA8F227" w14:textId="43F07E53"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A.A.N2:</w:t>
      </w:r>
      <w:r>
        <w:rPr>
          <w:rFonts w:ascii="Arial" w:eastAsia="Times New Roman" w:hAnsi="Arial" w:cs="Arial"/>
          <w:color w:val="000000" w:themeColor="text1"/>
          <w:kern w:val="0"/>
          <w:sz w:val="24"/>
          <w:szCs w:val="24"/>
          <w:lang w:eastAsia="es-MX"/>
          <w14:ligatures w14:val="none"/>
        </w:rPr>
        <w:t xml:space="preserve"> </w:t>
      </w:r>
      <w:r w:rsidRPr="00282FAB">
        <w:rPr>
          <w:rFonts w:ascii="Arial" w:eastAsia="Times New Roman" w:hAnsi="Arial" w:cs="Arial"/>
          <w:color w:val="000000" w:themeColor="text1"/>
          <w:kern w:val="0"/>
          <w:sz w:val="24"/>
          <w:szCs w:val="24"/>
          <w:lang w:eastAsia="es-MX"/>
          <w14:ligatures w14:val="none"/>
        </w:rPr>
        <w:t>Análisis formal, Curación de datos, Redacción (revisión y edición).</w:t>
      </w:r>
    </w:p>
    <w:p w14:paraId="2B5E8D53" w14:textId="1C36945E"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A.A.N3:</w:t>
      </w:r>
      <w:r w:rsidRPr="00282FAB">
        <w:rPr>
          <w:rFonts w:ascii="Arial" w:eastAsia="Times New Roman" w:hAnsi="Arial" w:cs="Arial"/>
          <w:color w:val="000000" w:themeColor="text1"/>
          <w:kern w:val="0"/>
          <w:sz w:val="24"/>
          <w:szCs w:val="24"/>
          <w:lang w:eastAsia="es-MX"/>
          <w14:ligatures w14:val="none"/>
        </w:rPr>
        <w:t xml:space="preserve"> Supervisión, Administración del proyecto.</w:t>
      </w:r>
    </w:p>
    <w:p w14:paraId="778B96CB" w14:textId="606CDA6E" w:rsid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Pr>
          <w:rFonts w:ascii="Arial" w:eastAsia="Times New Roman" w:hAnsi="Arial" w:cs="Arial"/>
          <w:b/>
          <w:bCs/>
          <w:color w:val="000000" w:themeColor="text1"/>
          <w:kern w:val="0"/>
          <w:sz w:val="24"/>
          <w:szCs w:val="24"/>
          <w:lang w:eastAsia="es-MX"/>
          <w14:ligatures w14:val="none"/>
        </w:rPr>
        <w:t>A</w:t>
      </w:r>
      <w:r w:rsidRPr="00282FAB">
        <w:rPr>
          <w:rFonts w:ascii="Arial" w:eastAsia="Times New Roman" w:hAnsi="Arial" w:cs="Arial"/>
          <w:b/>
          <w:bCs/>
          <w:color w:val="000000" w:themeColor="text1"/>
          <w:kern w:val="0"/>
          <w:sz w:val="24"/>
          <w:szCs w:val="24"/>
          <w:lang w:eastAsia="es-MX"/>
          <w14:ligatures w14:val="none"/>
        </w:rPr>
        <w:t>.</w:t>
      </w:r>
      <w:r>
        <w:rPr>
          <w:rFonts w:ascii="Arial" w:eastAsia="Times New Roman" w:hAnsi="Arial" w:cs="Arial"/>
          <w:b/>
          <w:bCs/>
          <w:color w:val="000000" w:themeColor="text1"/>
          <w:kern w:val="0"/>
          <w:sz w:val="24"/>
          <w:szCs w:val="24"/>
          <w:lang w:eastAsia="es-MX"/>
          <w14:ligatures w14:val="none"/>
        </w:rPr>
        <w:t>A.N4</w:t>
      </w:r>
      <w:r w:rsidRPr="00282FAB">
        <w:rPr>
          <w:rFonts w:ascii="Arial" w:eastAsia="Times New Roman" w:hAnsi="Arial" w:cs="Arial"/>
          <w:b/>
          <w:bCs/>
          <w:color w:val="000000" w:themeColor="text1"/>
          <w:kern w:val="0"/>
          <w:sz w:val="24"/>
          <w:szCs w:val="24"/>
          <w:lang w:eastAsia="es-MX"/>
          <w14:ligatures w14:val="none"/>
        </w:rPr>
        <w:t>:</w:t>
      </w:r>
      <w:r w:rsidRPr="00282FAB">
        <w:rPr>
          <w:rFonts w:ascii="Arial" w:eastAsia="Times New Roman" w:hAnsi="Arial" w:cs="Arial"/>
          <w:color w:val="000000" w:themeColor="text1"/>
          <w:kern w:val="0"/>
          <w:sz w:val="24"/>
          <w:szCs w:val="24"/>
          <w:lang w:eastAsia="es-MX"/>
          <w14:ligatures w14:val="none"/>
        </w:rPr>
        <w:t xml:space="preserve"> Obtención de financiación, Supervisión.</w:t>
      </w:r>
      <w:r>
        <w:rPr>
          <w:rFonts w:ascii="Arial" w:eastAsia="Times New Roman" w:hAnsi="Arial" w:cs="Arial"/>
          <w:color w:val="000000" w:themeColor="text1"/>
          <w:kern w:val="0"/>
          <w:sz w:val="24"/>
          <w:szCs w:val="24"/>
          <w:lang w:eastAsia="es-MX"/>
          <w14:ligatures w14:val="none"/>
        </w:rPr>
        <w:t xml:space="preserve"> Hasta completar el número de autores.</w:t>
      </w:r>
    </w:p>
    <w:p w14:paraId="5BDDB016" w14:textId="62B91322" w:rsidR="00282FAB" w:rsidRDefault="00282FAB" w:rsidP="002617D9">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2EF84A51" w14:textId="77777777" w:rsidR="00282FAB" w:rsidRPr="00282FAB" w:rsidRDefault="00282FAB" w:rsidP="00282FAB">
      <w:pPr>
        <w:shd w:val="clear" w:color="auto" w:fill="FFFFFF"/>
        <w:spacing w:after="0" w:line="276" w:lineRule="auto"/>
        <w:jc w:val="center"/>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OTROS APARTADOS</w:t>
      </w:r>
    </w:p>
    <w:p w14:paraId="711FE2B4" w14:textId="0647DD65" w:rsid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color w:val="000000" w:themeColor="text1"/>
          <w:kern w:val="0"/>
          <w:sz w:val="24"/>
          <w:szCs w:val="24"/>
          <w:lang w:eastAsia="es-MX"/>
          <w14:ligatures w14:val="none"/>
        </w:rPr>
        <w:t>Cuando la naturaleza del estudio así lo requiera, los autores podrán incluir alguno de los siguientes apartados, antes de la sección de REFERENCIAS. Estos deberán incorporarse únicamente cuando sean aplicables, evitando su inclusión innecesaria.</w:t>
      </w:r>
    </w:p>
    <w:p w14:paraId="60ACC989" w14:textId="5FBC6B41" w:rsidR="00282FAB" w:rsidRDefault="00282FAB" w:rsidP="002617D9">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02903872" w14:textId="308E360B" w:rsidR="00282FAB" w:rsidRPr="00282FAB" w:rsidRDefault="00282FAB" w:rsidP="00282FAB">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FINA</w:t>
      </w:r>
      <w:r w:rsidR="00056584">
        <w:rPr>
          <w:rFonts w:ascii="Arial" w:eastAsia="Times New Roman" w:hAnsi="Arial" w:cs="Arial"/>
          <w:b/>
          <w:bCs/>
          <w:color w:val="000000" w:themeColor="text1"/>
          <w:kern w:val="0"/>
          <w:sz w:val="24"/>
          <w:szCs w:val="24"/>
          <w:lang w:eastAsia="es-MX"/>
          <w14:ligatures w14:val="none"/>
        </w:rPr>
        <w:t>N</w:t>
      </w:r>
      <w:r w:rsidRPr="00282FAB">
        <w:rPr>
          <w:rFonts w:ascii="Arial" w:eastAsia="Times New Roman" w:hAnsi="Arial" w:cs="Arial"/>
          <w:b/>
          <w:bCs/>
          <w:color w:val="000000" w:themeColor="text1"/>
          <w:kern w:val="0"/>
          <w:sz w:val="24"/>
          <w:szCs w:val="24"/>
          <w:lang w:eastAsia="es-MX"/>
          <w14:ligatures w14:val="none"/>
        </w:rPr>
        <w:t>CI</w:t>
      </w:r>
      <w:r w:rsidR="00056584">
        <w:rPr>
          <w:rFonts w:ascii="Arial" w:eastAsia="Times New Roman" w:hAnsi="Arial" w:cs="Arial"/>
          <w:b/>
          <w:bCs/>
          <w:color w:val="000000" w:themeColor="text1"/>
          <w:kern w:val="0"/>
          <w:sz w:val="24"/>
          <w:szCs w:val="24"/>
          <w:lang w:eastAsia="es-MX"/>
          <w14:ligatures w14:val="none"/>
        </w:rPr>
        <w:t>A</w:t>
      </w:r>
      <w:r w:rsidRPr="00282FAB">
        <w:rPr>
          <w:rFonts w:ascii="Arial" w:eastAsia="Times New Roman" w:hAnsi="Arial" w:cs="Arial"/>
          <w:b/>
          <w:bCs/>
          <w:color w:val="000000" w:themeColor="text1"/>
          <w:kern w:val="0"/>
          <w:sz w:val="24"/>
          <w:szCs w:val="24"/>
          <w:lang w:eastAsia="es-MX"/>
          <w14:ligatures w14:val="none"/>
        </w:rPr>
        <w:t>MIENTO</w:t>
      </w:r>
    </w:p>
    <w:p w14:paraId="71D22E13"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color w:val="000000" w:themeColor="text1"/>
          <w:kern w:val="0"/>
          <w:sz w:val="24"/>
          <w:szCs w:val="24"/>
          <w:lang w:eastAsia="es-MX"/>
          <w14:ligatures w14:val="none"/>
        </w:rPr>
        <w:t>Este apartado debe indicar de manera explícita las fuentes de financiamiento que apoyaron el desarrollo del estudio, incluyendo el nombre de la institución financiadora y, cuando aplique, el número de proyecto o convenio correspondiente. Si el estudio no recibió financiamiento externo, deberá declararse expresamente.</w:t>
      </w:r>
    </w:p>
    <w:p w14:paraId="0A225612"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624CB758" w14:textId="77777777" w:rsidR="00282FAB" w:rsidRPr="00282FAB" w:rsidRDefault="00282FAB" w:rsidP="00282FAB">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DECLARACIÓN DEL COMITÉ DE ETICA INSTITUCIONAL</w:t>
      </w:r>
    </w:p>
    <w:p w14:paraId="34229DC3"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color w:val="000000" w:themeColor="text1"/>
          <w:kern w:val="0"/>
          <w:sz w:val="24"/>
          <w:szCs w:val="24"/>
          <w:lang w:eastAsia="es-MX"/>
          <w14:ligatures w14:val="none"/>
        </w:rPr>
        <w:t>Deberá incluirse cuando el estudio involucre seres humanos, animales o material biológico sensible. En este apartado se debe indicar la institución responsable, el comité que otorgó la aprobación y el número o código del dictamen ético correspondiente.</w:t>
      </w:r>
    </w:p>
    <w:p w14:paraId="2F0AFFCF"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540463FE" w14:textId="7A502DAC" w:rsidR="00282FAB" w:rsidRPr="00282FAB" w:rsidRDefault="00282FAB" w:rsidP="00282FAB">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DE</w:t>
      </w:r>
      <w:r w:rsidR="00056584">
        <w:rPr>
          <w:rFonts w:ascii="Arial" w:eastAsia="Times New Roman" w:hAnsi="Arial" w:cs="Arial"/>
          <w:b/>
          <w:bCs/>
          <w:color w:val="000000" w:themeColor="text1"/>
          <w:kern w:val="0"/>
          <w:sz w:val="24"/>
          <w:szCs w:val="24"/>
          <w:lang w:eastAsia="es-MX"/>
          <w14:ligatures w14:val="none"/>
        </w:rPr>
        <w:t>CLAR</w:t>
      </w:r>
      <w:r w:rsidRPr="00282FAB">
        <w:rPr>
          <w:rFonts w:ascii="Arial" w:eastAsia="Times New Roman" w:hAnsi="Arial" w:cs="Arial"/>
          <w:b/>
          <w:bCs/>
          <w:color w:val="000000" w:themeColor="text1"/>
          <w:kern w:val="0"/>
          <w:sz w:val="24"/>
          <w:szCs w:val="24"/>
          <w:lang w:eastAsia="es-MX"/>
          <w14:ligatures w14:val="none"/>
        </w:rPr>
        <w:t>ACIÓN DE CONSENTIMIENTO INFORMADO</w:t>
      </w:r>
    </w:p>
    <w:p w14:paraId="477CDF2A"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color w:val="000000" w:themeColor="text1"/>
          <w:kern w:val="0"/>
          <w:sz w:val="24"/>
          <w:szCs w:val="24"/>
          <w:lang w:eastAsia="es-MX"/>
          <w14:ligatures w14:val="none"/>
        </w:rPr>
        <w:t>Este apartado es obligatorio cuando se haya trabajado con participantes humanos o con información identificable. Los autores deberán declarar que se obtuvo el consentimiento informado de los participantes, conforme a las normativas éticas y legales vigentes.</w:t>
      </w:r>
    </w:p>
    <w:p w14:paraId="1D1E94BB" w14:textId="77777777" w:rsidR="00166629" w:rsidRPr="00282FAB" w:rsidRDefault="00166629"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7AEB61AB" w14:textId="77777777" w:rsidR="00166629" w:rsidRDefault="00282FAB" w:rsidP="00282FAB">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DECLARACIÓN DE DISPONIBILIDAD DE DATOS</w:t>
      </w:r>
    </w:p>
    <w:p w14:paraId="5CA323E5" w14:textId="644D0CA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color w:val="000000" w:themeColor="text1"/>
          <w:kern w:val="0"/>
          <w:sz w:val="24"/>
          <w:szCs w:val="24"/>
          <w:lang w:eastAsia="es-MX"/>
          <w14:ligatures w14:val="none"/>
        </w:rPr>
        <w:t>Cuando aplique, los autores deberán indicar si los datos que respaldan los resultados del estudio están disponibles y, en su caso, especificar el repositorio, enlace o condiciones de acceso. Si los datos no están disponibles, deberá justificarse brevemente.</w:t>
      </w:r>
    </w:p>
    <w:p w14:paraId="79A4E2ED"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45A29D07" w14:textId="77777777" w:rsidR="00282FAB" w:rsidRPr="00282FAB" w:rsidRDefault="00282FAB" w:rsidP="00282FAB">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 xml:space="preserve">AGRADECIMIENTOS </w:t>
      </w:r>
    </w:p>
    <w:p w14:paraId="0A6EE3FF"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color w:val="000000" w:themeColor="text1"/>
          <w:kern w:val="0"/>
          <w:sz w:val="24"/>
          <w:szCs w:val="24"/>
          <w:lang w:eastAsia="es-MX"/>
          <w14:ligatures w14:val="none"/>
        </w:rPr>
        <w:t>Este apartado se utilizará exclusivamente para reconocer apoyos técnicos, logísticos o académicos que no cumplan los criterios de autoría, así como el respaldo de instituciones o personas que contribuyeron de manera indirecta al desarrollo del estudio.</w:t>
      </w:r>
    </w:p>
    <w:p w14:paraId="5B2D67EE"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77F8FB6F" w14:textId="77777777" w:rsidR="00282FAB" w:rsidRPr="00282FAB" w:rsidRDefault="00282FAB" w:rsidP="00282FAB">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CONFLICTO DE INTERESES</w:t>
      </w:r>
    </w:p>
    <w:p w14:paraId="25D2D9B2"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color w:val="000000" w:themeColor="text1"/>
          <w:kern w:val="0"/>
          <w:sz w:val="24"/>
          <w:szCs w:val="24"/>
          <w:lang w:eastAsia="es-MX"/>
          <w14:ligatures w14:val="none"/>
        </w:rPr>
        <w:t>Los autores deberán declarar explícitamente la existencia o ausencia de conflictos de interés financieros, institucionales o personales que pudieran influir en la interpretación de los resultados. En ausencia de conflictos, deberá indicarse de forma expresa.</w:t>
      </w:r>
    </w:p>
    <w:p w14:paraId="24F64B9F" w14:textId="77777777" w:rsidR="00282FAB" w:rsidRPr="00282FAB"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17BFD0F4" w14:textId="77777777" w:rsidR="00282FAB" w:rsidRPr="00282FAB" w:rsidRDefault="00282FAB" w:rsidP="00282FAB">
      <w:pPr>
        <w:shd w:val="clear" w:color="auto" w:fill="FFFFFF"/>
        <w:spacing w:after="0" w:line="276" w:lineRule="auto"/>
        <w:jc w:val="both"/>
        <w:rPr>
          <w:rFonts w:ascii="Arial" w:eastAsia="Times New Roman" w:hAnsi="Arial" w:cs="Arial"/>
          <w:b/>
          <w:bCs/>
          <w:color w:val="000000" w:themeColor="text1"/>
          <w:kern w:val="0"/>
          <w:sz w:val="24"/>
          <w:szCs w:val="24"/>
          <w:lang w:eastAsia="es-MX"/>
          <w14:ligatures w14:val="none"/>
        </w:rPr>
      </w:pPr>
      <w:r w:rsidRPr="00282FAB">
        <w:rPr>
          <w:rFonts w:ascii="Arial" w:eastAsia="Times New Roman" w:hAnsi="Arial" w:cs="Arial"/>
          <w:b/>
          <w:bCs/>
          <w:color w:val="000000" w:themeColor="text1"/>
          <w:kern w:val="0"/>
          <w:sz w:val="24"/>
          <w:szCs w:val="24"/>
          <w:lang w:eastAsia="es-MX"/>
          <w14:ligatures w14:val="none"/>
        </w:rPr>
        <w:t xml:space="preserve">ABREVIATURAS </w:t>
      </w:r>
    </w:p>
    <w:p w14:paraId="417C9B45" w14:textId="429A6222" w:rsidR="008C67A7"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r w:rsidRPr="00282FAB">
        <w:rPr>
          <w:rFonts w:ascii="Arial" w:eastAsia="Times New Roman" w:hAnsi="Arial" w:cs="Arial"/>
          <w:color w:val="000000" w:themeColor="text1"/>
          <w:kern w:val="0"/>
          <w:sz w:val="24"/>
          <w:szCs w:val="24"/>
          <w:lang w:eastAsia="es-MX"/>
          <w14:ligatures w14:val="none"/>
        </w:rPr>
        <w:t>Cuando se utilicen numerosas abreviaturas especializadas a lo largo del manuscrito, los autores podrán incluir una lista de abreviaturas definidas en orden alfabético. Este apartado deberá incluirse únicamente cuando sea necesario para facilitar la lectura del texto.</w:t>
      </w:r>
    </w:p>
    <w:p w14:paraId="37B38FCA" w14:textId="77777777" w:rsidR="00282FAB" w:rsidRPr="002617D9" w:rsidRDefault="00282FAB" w:rsidP="00282FAB">
      <w:pPr>
        <w:shd w:val="clear" w:color="auto" w:fill="FFFFFF"/>
        <w:spacing w:after="0" w:line="276" w:lineRule="auto"/>
        <w:jc w:val="both"/>
        <w:rPr>
          <w:rFonts w:ascii="Arial" w:eastAsia="Times New Roman" w:hAnsi="Arial" w:cs="Arial"/>
          <w:color w:val="000000" w:themeColor="text1"/>
          <w:kern w:val="0"/>
          <w:sz w:val="24"/>
          <w:szCs w:val="24"/>
          <w:lang w:eastAsia="es-MX"/>
          <w14:ligatures w14:val="none"/>
        </w:rPr>
      </w:pPr>
    </w:p>
    <w:p w14:paraId="14605180" w14:textId="2C8B3BEB" w:rsidR="00FF093C" w:rsidRPr="002617D9" w:rsidRDefault="00166629" w:rsidP="0058228D">
      <w:pPr>
        <w:spacing w:after="0" w:line="360" w:lineRule="auto"/>
        <w:jc w:val="center"/>
        <w:rPr>
          <w:rFonts w:ascii="Arial" w:hAnsi="Arial" w:cs="Arial"/>
          <w:b/>
          <w:bCs/>
          <w:color w:val="000000" w:themeColor="text1"/>
          <w:sz w:val="24"/>
          <w:szCs w:val="24"/>
        </w:rPr>
      </w:pPr>
      <w:r>
        <w:rPr>
          <w:rFonts w:ascii="Arial" w:eastAsia="Times New Roman" w:hAnsi="Arial" w:cs="Arial"/>
          <w:b/>
          <w:bCs/>
          <w:color w:val="000000" w:themeColor="text1"/>
          <w:kern w:val="0"/>
          <w:sz w:val="24"/>
          <w:szCs w:val="24"/>
          <w:lang w:eastAsia="es-MX"/>
          <w14:ligatures w14:val="none"/>
        </w:rPr>
        <w:t>REFERENCIAS</w:t>
      </w:r>
    </w:p>
    <w:p w14:paraId="6C633D60" w14:textId="77777777" w:rsidR="00282FAB" w:rsidRPr="00282FAB" w:rsidRDefault="00282FAB" w:rsidP="00282FAB">
      <w:pPr>
        <w:spacing w:line="276" w:lineRule="auto"/>
        <w:jc w:val="both"/>
        <w:rPr>
          <w:rFonts w:ascii="Arial" w:hAnsi="Arial" w:cs="Arial"/>
          <w:color w:val="000000" w:themeColor="text1"/>
          <w:sz w:val="24"/>
          <w:szCs w:val="24"/>
        </w:rPr>
      </w:pPr>
      <w:r w:rsidRPr="00282FAB">
        <w:rPr>
          <w:rFonts w:ascii="Arial" w:hAnsi="Arial" w:cs="Arial"/>
          <w:color w:val="000000" w:themeColor="text1"/>
          <w:sz w:val="24"/>
          <w:szCs w:val="24"/>
        </w:rPr>
        <w:t>Se solicita a los autores que se apeguen al estilo de referenciación de Abanico Microbiano el cual se estructura de la siguiente manera:</w:t>
      </w:r>
    </w:p>
    <w:p w14:paraId="61D47930" w14:textId="77777777" w:rsidR="00282FAB" w:rsidRPr="00282FAB" w:rsidRDefault="00282FAB" w:rsidP="00282FAB">
      <w:pPr>
        <w:spacing w:line="276" w:lineRule="auto"/>
        <w:jc w:val="both"/>
        <w:rPr>
          <w:rFonts w:ascii="Arial" w:hAnsi="Arial" w:cs="Arial"/>
          <w:b/>
          <w:bCs/>
          <w:color w:val="000000" w:themeColor="text1"/>
          <w:sz w:val="24"/>
          <w:szCs w:val="24"/>
        </w:rPr>
      </w:pPr>
      <w:r w:rsidRPr="00282FAB">
        <w:rPr>
          <w:rFonts w:ascii="Arial" w:hAnsi="Arial" w:cs="Arial"/>
          <w:b/>
          <w:bCs/>
          <w:color w:val="000000" w:themeColor="text1"/>
          <w:sz w:val="24"/>
          <w:szCs w:val="24"/>
        </w:rPr>
        <w:t>Artículo científico.</w:t>
      </w:r>
    </w:p>
    <w:p w14:paraId="2F39FF9B" w14:textId="77777777" w:rsidR="00282FAB" w:rsidRPr="00282FAB" w:rsidRDefault="00282FAB" w:rsidP="00282FAB">
      <w:pPr>
        <w:spacing w:line="276" w:lineRule="auto"/>
        <w:jc w:val="both"/>
        <w:rPr>
          <w:rFonts w:ascii="Arial" w:hAnsi="Arial" w:cs="Arial"/>
          <w:b/>
          <w:bCs/>
          <w:color w:val="000000" w:themeColor="text1"/>
          <w:sz w:val="24"/>
          <w:szCs w:val="24"/>
        </w:rPr>
      </w:pPr>
      <w:r w:rsidRPr="00282FAB">
        <w:rPr>
          <w:rFonts w:ascii="Arial" w:hAnsi="Arial" w:cs="Arial"/>
          <w:b/>
          <w:bCs/>
          <w:color w:val="000000" w:themeColor="text1"/>
          <w:sz w:val="24"/>
          <w:szCs w:val="24"/>
        </w:rPr>
        <w:t>Estructura de la referencia:</w:t>
      </w:r>
    </w:p>
    <w:p w14:paraId="5F0F96A1" w14:textId="51828542" w:rsidR="00282FAB" w:rsidRPr="00282FAB" w:rsidRDefault="00282FAB" w:rsidP="00282FAB">
      <w:pPr>
        <w:spacing w:line="276" w:lineRule="auto"/>
        <w:jc w:val="both"/>
        <w:rPr>
          <w:rFonts w:ascii="Arial" w:hAnsi="Arial" w:cs="Arial"/>
          <w:color w:val="000000" w:themeColor="text1"/>
          <w:sz w:val="24"/>
          <w:szCs w:val="24"/>
        </w:rPr>
      </w:pPr>
      <w:r w:rsidRPr="00282FAB">
        <w:rPr>
          <w:rFonts w:ascii="Arial" w:hAnsi="Arial" w:cs="Arial"/>
          <w:color w:val="000000" w:themeColor="text1"/>
          <w:sz w:val="24"/>
          <w:szCs w:val="24"/>
        </w:rPr>
        <w:t>APELLIDO(S) INICIALES. Año. Título del artículo. Nombre abreviado de la revista</w:t>
      </w:r>
      <w:r w:rsidR="00166629">
        <w:rPr>
          <w:rFonts w:ascii="Arial" w:hAnsi="Arial" w:cs="Arial"/>
          <w:color w:val="000000" w:themeColor="text1"/>
          <w:sz w:val="24"/>
          <w:szCs w:val="24"/>
        </w:rPr>
        <w:t xml:space="preserve"> (en cursivas)</w:t>
      </w:r>
      <w:r w:rsidRPr="00282FAB">
        <w:rPr>
          <w:rFonts w:ascii="Arial" w:hAnsi="Arial" w:cs="Arial"/>
          <w:color w:val="000000" w:themeColor="text1"/>
          <w:sz w:val="24"/>
          <w:szCs w:val="24"/>
        </w:rPr>
        <w:t>. Volumen(número): páginas o en su defecto el número electrónico del artículo. DOI</w:t>
      </w:r>
    </w:p>
    <w:p w14:paraId="7412769A" w14:textId="77777777" w:rsidR="00282FAB" w:rsidRPr="00282FAB" w:rsidRDefault="00282FAB" w:rsidP="00282FAB">
      <w:pPr>
        <w:spacing w:line="276" w:lineRule="auto"/>
        <w:jc w:val="both"/>
        <w:rPr>
          <w:rFonts w:ascii="Arial" w:hAnsi="Arial" w:cs="Arial"/>
          <w:color w:val="000000" w:themeColor="text1"/>
          <w:sz w:val="24"/>
          <w:szCs w:val="24"/>
        </w:rPr>
      </w:pPr>
      <w:r w:rsidRPr="00166629">
        <w:rPr>
          <w:rFonts w:ascii="Arial" w:hAnsi="Arial" w:cs="Arial"/>
          <w:b/>
          <w:bCs/>
          <w:color w:val="000000" w:themeColor="text1"/>
          <w:sz w:val="24"/>
          <w:szCs w:val="24"/>
        </w:rPr>
        <w:t>Nota:</w:t>
      </w:r>
      <w:r w:rsidRPr="00282FAB">
        <w:rPr>
          <w:rFonts w:ascii="Arial" w:hAnsi="Arial" w:cs="Arial"/>
          <w:color w:val="000000" w:themeColor="text1"/>
          <w:sz w:val="24"/>
          <w:szCs w:val="24"/>
        </w:rPr>
        <w:t xml:space="preserve"> Cuando el artículo no cuente con paginación convencional, deberá indicarse el número de artículo electrónico asignado por la revista. Este identificador debe colocarse en el lugar correspondiente a la paginación y precederse por la letra “e”, la cual denota </w:t>
      </w:r>
      <w:r w:rsidRPr="00282FAB">
        <w:rPr>
          <w:rFonts w:ascii="Arial" w:hAnsi="Arial" w:cs="Arial"/>
          <w:color w:val="000000" w:themeColor="text1"/>
          <w:sz w:val="24"/>
          <w:szCs w:val="24"/>
        </w:rPr>
        <w:lastRenderedPageBreak/>
        <w:t>que se trata de un número electrónico dentro del volumen y número en el que fue publicado el artículo.</w:t>
      </w:r>
    </w:p>
    <w:p w14:paraId="1D83876B" w14:textId="77777777" w:rsidR="00282FAB" w:rsidRPr="00282FAB" w:rsidRDefault="00282FAB" w:rsidP="00282FAB">
      <w:pPr>
        <w:spacing w:line="276" w:lineRule="auto"/>
        <w:jc w:val="both"/>
        <w:rPr>
          <w:rFonts w:ascii="Arial" w:hAnsi="Arial" w:cs="Arial"/>
          <w:b/>
          <w:bCs/>
          <w:color w:val="000000" w:themeColor="text1"/>
          <w:sz w:val="24"/>
          <w:szCs w:val="24"/>
        </w:rPr>
      </w:pPr>
      <w:r w:rsidRPr="00282FAB">
        <w:rPr>
          <w:rFonts w:ascii="Arial" w:hAnsi="Arial" w:cs="Arial"/>
          <w:b/>
          <w:bCs/>
          <w:color w:val="000000" w:themeColor="text1"/>
          <w:sz w:val="24"/>
          <w:szCs w:val="24"/>
        </w:rPr>
        <w:t>Ejemplo:</w:t>
      </w:r>
    </w:p>
    <w:p w14:paraId="59EEE072" w14:textId="77777777" w:rsidR="00282FAB" w:rsidRPr="00282FAB" w:rsidRDefault="00282FAB" w:rsidP="00282FAB">
      <w:pPr>
        <w:spacing w:line="276" w:lineRule="auto"/>
        <w:jc w:val="both"/>
        <w:rPr>
          <w:rFonts w:ascii="Arial" w:hAnsi="Arial" w:cs="Arial"/>
          <w:color w:val="000000" w:themeColor="text1"/>
          <w:sz w:val="24"/>
          <w:szCs w:val="24"/>
          <w:lang w:val="en-US"/>
        </w:rPr>
      </w:pPr>
      <w:r w:rsidRPr="00282FAB">
        <w:rPr>
          <w:rFonts w:ascii="Arial" w:hAnsi="Arial" w:cs="Arial"/>
          <w:color w:val="000000" w:themeColor="text1"/>
          <w:sz w:val="24"/>
          <w:szCs w:val="24"/>
        </w:rPr>
        <w:t>AGUILAR-GONZÁLEZ M, Buitrón G, Shimada A, Ayala-</w:t>
      </w:r>
      <w:proofErr w:type="spellStart"/>
      <w:r w:rsidRPr="00282FAB">
        <w:rPr>
          <w:rFonts w:ascii="Arial" w:hAnsi="Arial" w:cs="Arial"/>
          <w:color w:val="000000" w:themeColor="text1"/>
          <w:sz w:val="24"/>
          <w:szCs w:val="24"/>
        </w:rPr>
        <w:t>Sumuano</w:t>
      </w:r>
      <w:proofErr w:type="spellEnd"/>
      <w:r w:rsidRPr="00282FAB">
        <w:rPr>
          <w:rFonts w:ascii="Arial" w:hAnsi="Arial" w:cs="Arial"/>
          <w:color w:val="000000" w:themeColor="text1"/>
          <w:sz w:val="24"/>
          <w:szCs w:val="24"/>
        </w:rPr>
        <w:t xml:space="preserve"> J, González-Dávalos L, Varela-Echeverria A, Mora O. 2022. </w:t>
      </w:r>
      <w:r w:rsidRPr="00282FAB">
        <w:rPr>
          <w:rFonts w:ascii="Arial" w:hAnsi="Arial" w:cs="Arial"/>
          <w:color w:val="000000" w:themeColor="text1"/>
          <w:sz w:val="24"/>
          <w:szCs w:val="24"/>
          <w:lang w:val="en-US"/>
        </w:rPr>
        <w:t xml:space="preserve">Study on manipulation of ruminal fermentation using a </w:t>
      </w:r>
      <w:proofErr w:type="spellStart"/>
      <w:r w:rsidRPr="00282FAB">
        <w:rPr>
          <w:rFonts w:ascii="Arial" w:hAnsi="Arial" w:cs="Arial"/>
          <w:color w:val="000000" w:themeColor="text1"/>
          <w:sz w:val="24"/>
          <w:szCs w:val="24"/>
          <w:lang w:val="en-US"/>
        </w:rPr>
        <w:t>bioelectrochemical</w:t>
      </w:r>
      <w:proofErr w:type="spellEnd"/>
      <w:r w:rsidRPr="00282FAB">
        <w:rPr>
          <w:rFonts w:ascii="Arial" w:hAnsi="Arial" w:cs="Arial"/>
          <w:color w:val="000000" w:themeColor="text1"/>
          <w:sz w:val="24"/>
          <w:szCs w:val="24"/>
          <w:lang w:val="en-US"/>
        </w:rPr>
        <w:t xml:space="preserve"> system. </w:t>
      </w:r>
      <w:r w:rsidRPr="00166629">
        <w:rPr>
          <w:rFonts w:ascii="Arial" w:hAnsi="Arial" w:cs="Arial"/>
          <w:i/>
          <w:iCs/>
          <w:color w:val="000000" w:themeColor="text1"/>
          <w:sz w:val="24"/>
          <w:szCs w:val="24"/>
          <w:lang w:val="en-US"/>
        </w:rPr>
        <w:t xml:space="preserve">J. Anim. Physiol. and Anim. </w:t>
      </w:r>
      <w:proofErr w:type="spellStart"/>
      <w:r w:rsidRPr="00166629">
        <w:rPr>
          <w:rFonts w:ascii="Arial" w:hAnsi="Arial" w:cs="Arial"/>
          <w:i/>
          <w:iCs/>
          <w:color w:val="000000" w:themeColor="text1"/>
          <w:sz w:val="24"/>
          <w:szCs w:val="24"/>
          <w:lang w:val="en-US"/>
        </w:rPr>
        <w:t>Nutr</w:t>
      </w:r>
      <w:proofErr w:type="spellEnd"/>
      <w:r w:rsidRPr="00282FAB">
        <w:rPr>
          <w:rFonts w:ascii="Arial" w:hAnsi="Arial" w:cs="Arial"/>
          <w:color w:val="000000" w:themeColor="text1"/>
          <w:sz w:val="24"/>
          <w:szCs w:val="24"/>
          <w:lang w:val="en-US"/>
        </w:rPr>
        <w:t xml:space="preserve">. 107(2):357–366. </w:t>
      </w:r>
      <w:r w:rsidRPr="00166629">
        <w:rPr>
          <w:rFonts w:ascii="Arial" w:hAnsi="Arial" w:cs="Arial"/>
          <w:color w:val="0000FF"/>
          <w:sz w:val="24"/>
          <w:szCs w:val="24"/>
          <w:lang w:val="en-US"/>
        </w:rPr>
        <w:t>https://doi.org/%E2%80%A6</w:t>
      </w:r>
    </w:p>
    <w:p w14:paraId="3C2567AE" w14:textId="77777777" w:rsidR="00282FAB" w:rsidRPr="00282FAB" w:rsidRDefault="00282FAB" w:rsidP="00282FAB">
      <w:pPr>
        <w:spacing w:line="276" w:lineRule="auto"/>
        <w:jc w:val="both"/>
        <w:rPr>
          <w:rFonts w:ascii="Arial" w:hAnsi="Arial" w:cs="Arial"/>
          <w:color w:val="000000" w:themeColor="text1"/>
          <w:sz w:val="24"/>
          <w:szCs w:val="24"/>
        </w:rPr>
      </w:pPr>
      <w:r w:rsidRPr="00282FAB">
        <w:rPr>
          <w:rFonts w:ascii="Arial" w:hAnsi="Arial" w:cs="Arial"/>
          <w:color w:val="000000" w:themeColor="text1"/>
          <w:sz w:val="24"/>
          <w:szCs w:val="24"/>
          <w:lang w:val="en-US"/>
        </w:rPr>
        <w:t xml:space="preserve">KRÓLICZEWSKA B, </w:t>
      </w:r>
      <w:proofErr w:type="spellStart"/>
      <w:r w:rsidRPr="00282FAB">
        <w:rPr>
          <w:rFonts w:ascii="Arial" w:hAnsi="Arial" w:cs="Arial"/>
          <w:color w:val="000000" w:themeColor="text1"/>
          <w:sz w:val="24"/>
          <w:szCs w:val="24"/>
          <w:lang w:val="en-US"/>
        </w:rPr>
        <w:t>Pecka-Kiełb</w:t>
      </w:r>
      <w:proofErr w:type="spellEnd"/>
      <w:r w:rsidRPr="00282FAB">
        <w:rPr>
          <w:rFonts w:ascii="Arial" w:hAnsi="Arial" w:cs="Arial"/>
          <w:color w:val="000000" w:themeColor="text1"/>
          <w:sz w:val="24"/>
          <w:szCs w:val="24"/>
          <w:lang w:val="en-US"/>
        </w:rPr>
        <w:t xml:space="preserve"> E, </w:t>
      </w:r>
      <w:proofErr w:type="spellStart"/>
      <w:r w:rsidRPr="00282FAB">
        <w:rPr>
          <w:rFonts w:ascii="Arial" w:hAnsi="Arial" w:cs="Arial"/>
          <w:color w:val="000000" w:themeColor="text1"/>
          <w:sz w:val="24"/>
          <w:szCs w:val="24"/>
          <w:lang w:val="en-US"/>
        </w:rPr>
        <w:t>Bujok</w:t>
      </w:r>
      <w:proofErr w:type="spellEnd"/>
      <w:r w:rsidRPr="00282FAB">
        <w:rPr>
          <w:rFonts w:ascii="Arial" w:hAnsi="Arial" w:cs="Arial"/>
          <w:color w:val="000000" w:themeColor="text1"/>
          <w:sz w:val="24"/>
          <w:szCs w:val="24"/>
          <w:lang w:val="en-US"/>
        </w:rPr>
        <w:t xml:space="preserve"> J. 2023. Strategies used to reduce methane emissions from ruminants: controversies and issues. </w:t>
      </w:r>
      <w:proofErr w:type="spellStart"/>
      <w:r w:rsidRPr="00166629">
        <w:rPr>
          <w:rFonts w:ascii="Arial" w:hAnsi="Arial" w:cs="Arial"/>
          <w:i/>
          <w:iCs/>
          <w:color w:val="000000" w:themeColor="text1"/>
          <w:sz w:val="24"/>
          <w:szCs w:val="24"/>
        </w:rPr>
        <w:t>Agriculture</w:t>
      </w:r>
      <w:proofErr w:type="spellEnd"/>
      <w:r w:rsidRPr="00282FAB">
        <w:rPr>
          <w:rFonts w:ascii="Arial" w:hAnsi="Arial" w:cs="Arial"/>
          <w:color w:val="000000" w:themeColor="text1"/>
          <w:sz w:val="24"/>
          <w:szCs w:val="24"/>
        </w:rPr>
        <w:t xml:space="preserve">. 13(3): e602. </w:t>
      </w:r>
      <w:r w:rsidRPr="00166629">
        <w:rPr>
          <w:rFonts w:ascii="Arial" w:hAnsi="Arial" w:cs="Arial"/>
          <w:color w:val="0000FF"/>
          <w:sz w:val="24"/>
          <w:szCs w:val="24"/>
        </w:rPr>
        <w:t xml:space="preserve">https://doi.org/10.3390/agriculture13030602 </w:t>
      </w:r>
    </w:p>
    <w:p w14:paraId="688D0094" w14:textId="77777777" w:rsidR="00166629" w:rsidRPr="00282FAB" w:rsidRDefault="00166629" w:rsidP="00282FAB">
      <w:pPr>
        <w:spacing w:line="276" w:lineRule="auto"/>
        <w:jc w:val="both"/>
        <w:rPr>
          <w:rFonts w:ascii="Arial" w:hAnsi="Arial" w:cs="Arial"/>
          <w:color w:val="000000" w:themeColor="text1"/>
          <w:sz w:val="24"/>
          <w:szCs w:val="24"/>
        </w:rPr>
      </w:pPr>
    </w:p>
    <w:p w14:paraId="6ECC9C43" w14:textId="77777777" w:rsidR="00282FAB" w:rsidRPr="00282FAB" w:rsidRDefault="00282FAB" w:rsidP="00282FAB">
      <w:pPr>
        <w:spacing w:line="276" w:lineRule="auto"/>
        <w:jc w:val="both"/>
        <w:rPr>
          <w:rFonts w:ascii="Arial" w:hAnsi="Arial" w:cs="Arial"/>
          <w:b/>
          <w:bCs/>
          <w:color w:val="000000" w:themeColor="text1"/>
          <w:sz w:val="24"/>
          <w:szCs w:val="24"/>
        </w:rPr>
      </w:pPr>
      <w:r w:rsidRPr="00282FAB">
        <w:rPr>
          <w:rFonts w:ascii="Arial" w:hAnsi="Arial" w:cs="Arial"/>
          <w:b/>
          <w:bCs/>
          <w:color w:val="000000" w:themeColor="text1"/>
          <w:sz w:val="24"/>
          <w:szCs w:val="24"/>
        </w:rPr>
        <w:t>Libro completo.</w:t>
      </w:r>
    </w:p>
    <w:p w14:paraId="3A93B1F9" w14:textId="77777777" w:rsidR="00282FAB" w:rsidRPr="00282FAB" w:rsidRDefault="00282FAB" w:rsidP="00282FAB">
      <w:pPr>
        <w:spacing w:line="276" w:lineRule="auto"/>
        <w:jc w:val="both"/>
        <w:rPr>
          <w:rFonts w:ascii="Arial" w:hAnsi="Arial" w:cs="Arial"/>
          <w:b/>
          <w:bCs/>
          <w:color w:val="000000" w:themeColor="text1"/>
          <w:sz w:val="24"/>
          <w:szCs w:val="24"/>
        </w:rPr>
      </w:pPr>
      <w:r w:rsidRPr="00282FAB">
        <w:rPr>
          <w:rFonts w:ascii="Arial" w:hAnsi="Arial" w:cs="Arial"/>
          <w:b/>
          <w:bCs/>
          <w:color w:val="000000" w:themeColor="text1"/>
          <w:sz w:val="24"/>
          <w:szCs w:val="24"/>
        </w:rPr>
        <w:t>Estructura de la referencia:</w:t>
      </w:r>
    </w:p>
    <w:p w14:paraId="4F1F8322" w14:textId="123808C8" w:rsidR="00282FAB" w:rsidRPr="00166629" w:rsidRDefault="00282FAB" w:rsidP="00282FAB">
      <w:pPr>
        <w:spacing w:line="276" w:lineRule="auto"/>
        <w:jc w:val="both"/>
        <w:rPr>
          <w:rFonts w:ascii="Arial" w:hAnsi="Arial" w:cs="Arial"/>
          <w:color w:val="000000" w:themeColor="text1"/>
          <w:sz w:val="24"/>
          <w:szCs w:val="24"/>
        </w:rPr>
      </w:pPr>
      <w:r w:rsidRPr="00282FAB">
        <w:rPr>
          <w:rFonts w:ascii="Arial" w:hAnsi="Arial" w:cs="Arial"/>
          <w:color w:val="000000" w:themeColor="text1"/>
          <w:sz w:val="24"/>
          <w:szCs w:val="24"/>
        </w:rPr>
        <w:t xml:space="preserve">APELLIDO(S) INICIALES. Año. Título del libro. Edición (si aplica). Editorial, Ciudad, País. </w:t>
      </w:r>
      <w:r w:rsidRPr="00166629">
        <w:rPr>
          <w:rFonts w:ascii="Arial" w:hAnsi="Arial" w:cs="Arial"/>
          <w:color w:val="000000" w:themeColor="text1"/>
          <w:sz w:val="24"/>
          <w:szCs w:val="24"/>
        </w:rPr>
        <w:t>Páginas totales.</w:t>
      </w:r>
      <w:r w:rsidR="00166629" w:rsidRPr="00166629">
        <w:rPr>
          <w:rFonts w:ascii="Arial" w:hAnsi="Arial" w:cs="Arial"/>
          <w:color w:val="000000" w:themeColor="text1"/>
          <w:sz w:val="24"/>
          <w:szCs w:val="24"/>
        </w:rPr>
        <w:t xml:space="preserve"> ISBN</w:t>
      </w:r>
      <w:r w:rsidR="00116668">
        <w:rPr>
          <w:rFonts w:ascii="Arial" w:hAnsi="Arial" w:cs="Arial"/>
          <w:color w:val="000000" w:themeColor="text1"/>
          <w:sz w:val="24"/>
          <w:szCs w:val="24"/>
        </w:rPr>
        <w:t>:</w:t>
      </w:r>
      <w:r w:rsidR="00166629" w:rsidRPr="00166629">
        <w:rPr>
          <w:rFonts w:ascii="Arial" w:hAnsi="Arial" w:cs="Arial"/>
          <w:color w:val="000000" w:themeColor="text1"/>
          <w:sz w:val="24"/>
          <w:szCs w:val="24"/>
        </w:rPr>
        <w:t xml:space="preserve"> XXXXXXXX. Si aplica DOI o U</w:t>
      </w:r>
      <w:r w:rsidR="00166629">
        <w:rPr>
          <w:rFonts w:ascii="Arial" w:hAnsi="Arial" w:cs="Arial"/>
          <w:color w:val="000000" w:themeColor="text1"/>
          <w:sz w:val="24"/>
          <w:szCs w:val="24"/>
        </w:rPr>
        <w:t>RL.</w:t>
      </w:r>
    </w:p>
    <w:p w14:paraId="06F69BDA" w14:textId="77777777" w:rsidR="00282FAB" w:rsidRPr="00166629" w:rsidRDefault="00282FAB" w:rsidP="00282FAB">
      <w:pPr>
        <w:spacing w:line="276" w:lineRule="auto"/>
        <w:jc w:val="both"/>
        <w:rPr>
          <w:rFonts w:ascii="Arial" w:hAnsi="Arial" w:cs="Arial"/>
          <w:b/>
          <w:bCs/>
          <w:color w:val="000000" w:themeColor="text1"/>
          <w:sz w:val="24"/>
          <w:szCs w:val="24"/>
        </w:rPr>
      </w:pPr>
      <w:r w:rsidRPr="00166629">
        <w:rPr>
          <w:rFonts w:ascii="Arial" w:hAnsi="Arial" w:cs="Arial"/>
          <w:b/>
          <w:bCs/>
          <w:color w:val="000000" w:themeColor="text1"/>
          <w:sz w:val="24"/>
          <w:szCs w:val="24"/>
        </w:rPr>
        <w:t>Ejemplo:</w:t>
      </w:r>
    </w:p>
    <w:p w14:paraId="3DC5AE45" w14:textId="7DFDA9A1" w:rsidR="00282FAB" w:rsidRPr="004355D4" w:rsidRDefault="00282FAB" w:rsidP="00282FAB">
      <w:pPr>
        <w:spacing w:line="276" w:lineRule="auto"/>
        <w:jc w:val="both"/>
        <w:rPr>
          <w:rFonts w:ascii="Arial" w:hAnsi="Arial" w:cs="Arial"/>
          <w:color w:val="000000" w:themeColor="text1"/>
          <w:sz w:val="24"/>
          <w:szCs w:val="24"/>
        </w:rPr>
      </w:pPr>
      <w:r w:rsidRPr="00282FAB">
        <w:rPr>
          <w:rFonts w:ascii="Arial" w:hAnsi="Arial" w:cs="Arial"/>
          <w:color w:val="000000" w:themeColor="text1"/>
          <w:sz w:val="24"/>
          <w:szCs w:val="24"/>
          <w:lang w:val="en-US"/>
        </w:rPr>
        <w:t xml:space="preserve">JAY JM. 2000. Modern Food Microbiology. 6th ed. Aspen Publishers, Gaithersburg, USA. </w:t>
      </w:r>
      <w:r w:rsidR="00166629">
        <w:rPr>
          <w:rFonts w:ascii="Arial" w:hAnsi="Arial" w:cs="Arial"/>
          <w:color w:val="000000" w:themeColor="text1"/>
          <w:sz w:val="24"/>
          <w:szCs w:val="24"/>
          <w:lang w:val="en-US"/>
        </w:rPr>
        <w:t xml:space="preserve">Pp. </w:t>
      </w:r>
      <w:r w:rsidRPr="00282FAB">
        <w:rPr>
          <w:rFonts w:ascii="Arial" w:hAnsi="Arial" w:cs="Arial"/>
          <w:color w:val="000000" w:themeColor="text1"/>
          <w:sz w:val="24"/>
          <w:szCs w:val="24"/>
          <w:lang w:val="en-US"/>
        </w:rPr>
        <w:t>701</w:t>
      </w:r>
      <w:r w:rsidR="00166629">
        <w:rPr>
          <w:rFonts w:ascii="Arial" w:hAnsi="Arial" w:cs="Arial"/>
          <w:color w:val="000000" w:themeColor="text1"/>
          <w:sz w:val="24"/>
          <w:szCs w:val="24"/>
          <w:lang w:val="en-US"/>
        </w:rPr>
        <w:t xml:space="preserve">. </w:t>
      </w:r>
      <w:r w:rsidR="00166629" w:rsidRPr="004355D4">
        <w:rPr>
          <w:rFonts w:ascii="Arial" w:hAnsi="Arial" w:cs="Arial"/>
          <w:color w:val="000000" w:themeColor="text1"/>
          <w:sz w:val="24"/>
          <w:szCs w:val="24"/>
        </w:rPr>
        <w:t xml:space="preserve">ISBN: </w:t>
      </w:r>
      <w:r w:rsidR="00116668" w:rsidRPr="00E87685">
        <w:rPr>
          <w:rFonts w:ascii="Arial" w:hAnsi="Arial" w:cs="Arial"/>
          <w:color w:val="000000" w:themeColor="text1"/>
          <w:sz w:val="24"/>
          <w:szCs w:val="24"/>
        </w:rPr>
        <w:t>35122846</w:t>
      </w:r>
      <w:r w:rsidR="00116668">
        <w:rPr>
          <w:rFonts w:ascii="Arial" w:hAnsi="Arial" w:cs="Arial"/>
          <w:color w:val="000000" w:themeColor="text1"/>
          <w:sz w:val="24"/>
          <w:szCs w:val="24"/>
        </w:rPr>
        <w:t>-</w:t>
      </w:r>
      <w:r w:rsidR="00116668">
        <w:rPr>
          <w:rFonts w:ascii="Arial" w:hAnsi="Arial" w:cs="Arial"/>
          <w:color w:val="000000" w:themeColor="text1"/>
          <w:sz w:val="24"/>
          <w:szCs w:val="24"/>
        </w:rPr>
        <w:t>5</w:t>
      </w:r>
      <w:r w:rsidR="00116668">
        <w:rPr>
          <w:rFonts w:ascii="Arial" w:hAnsi="Arial" w:cs="Arial"/>
          <w:color w:val="000000" w:themeColor="text1"/>
          <w:sz w:val="24"/>
          <w:szCs w:val="24"/>
        </w:rPr>
        <w:t>2</w:t>
      </w:r>
      <w:r w:rsidR="00116668">
        <w:rPr>
          <w:rFonts w:ascii="Arial" w:hAnsi="Arial" w:cs="Arial"/>
          <w:color w:val="000000" w:themeColor="text1"/>
          <w:sz w:val="24"/>
          <w:szCs w:val="24"/>
        </w:rPr>
        <w:t>7</w:t>
      </w:r>
      <w:r w:rsidR="00116668">
        <w:rPr>
          <w:rFonts w:ascii="Arial" w:hAnsi="Arial" w:cs="Arial"/>
          <w:color w:val="000000" w:themeColor="text1"/>
          <w:sz w:val="24"/>
          <w:szCs w:val="24"/>
        </w:rPr>
        <w:t>3</w:t>
      </w:r>
      <w:r w:rsidR="00166629" w:rsidRPr="004355D4">
        <w:rPr>
          <w:rFonts w:ascii="Arial" w:hAnsi="Arial" w:cs="Arial"/>
          <w:color w:val="000000" w:themeColor="text1"/>
          <w:sz w:val="24"/>
          <w:szCs w:val="24"/>
        </w:rPr>
        <w:t xml:space="preserve">. </w:t>
      </w:r>
      <w:r w:rsidR="00166629" w:rsidRPr="004355D4">
        <w:rPr>
          <w:rFonts w:ascii="Arial" w:hAnsi="Arial" w:cs="Arial"/>
          <w:color w:val="0000FF"/>
          <w:sz w:val="24"/>
          <w:szCs w:val="24"/>
        </w:rPr>
        <w:t>https://doi.org/10.9567/book47817963</w:t>
      </w:r>
    </w:p>
    <w:p w14:paraId="63BB701F" w14:textId="77777777" w:rsidR="00282FAB" w:rsidRPr="004355D4" w:rsidRDefault="00282FAB" w:rsidP="00282FAB">
      <w:pPr>
        <w:spacing w:line="276" w:lineRule="auto"/>
        <w:jc w:val="both"/>
        <w:rPr>
          <w:rFonts w:ascii="Arial" w:hAnsi="Arial" w:cs="Arial"/>
          <w:b/>
          <w:bCs/>
          <w:color w:val="000000" w:themeColor="text1"/>
          <w:sz w:val="24"/>
          <w:szCs w:val="24"/>
        </w:rPr>
      </w:pPr>
    </w:p>
    <w:p w14:paraId="28C9340C"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Capítulo de libro.</w:t>
      </w:r>
    </w:p>
    <w:p w14:paraId="49DE8195"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Estructura de la referencia:</w:t>
      </w:r>
    </w:p>
    <w:p w14:paraId="781E0712" w14:textId="0A804398" w:rsidR="00282FAB" w:rsidRPr="00282FAB" w:rsidRDefault="00282FAB" w:rsidP="00282FAB">
      <w:pPr>
        <w:spacing w:line="276" w:lineRule="auto"/>
        <w:jc w:val="both"/>
        <w:rPr>
          <w:rFonts w:ascii="Arial" w:hAnsi="Arial" w:cs="Arial"/>
          <w:color w:val="000000" w:themeColor="text1"/>
          <w:sz w:val="24"/>
          <w:szCs w:val="24"/>
        </w:rPr>
      </w:pPr>
      <w:r w:rsidRPr="00282FAB">
        <w:rPr>
          <w:rFonts w:ascii="Arial" w:hAnsi="Arial" w:cs="Arial"/>
          <w:color w:val="000000" w:themeColor="text1"/>
          <w:sz w:val="24"/>
          <w:szCs w:val="24"/>
        </w:rPr>
        <w:t>APELLIDO(S) INICIALES. Año. Título del capítulo. En: APELLIDO(S) INICIALES (</w:t>
      </w:r>
      <w:proofErr w:type="spellStart"/>
      <w:r w:rsidRPr="00282FAB">
        <w:rPr>
          <w:rFonts w:ascii="Arial" w:hAnsi="Arial" w:cs="Arial"/>
          <w:color w:val="000000" w:themeColor="text1"/>
          <w:sz w:val="24"/>
          <w:szCs w:val="24"/>
        </w:rPr>
        <w:t>ed</w:t>
      </w:r>
      <w:proofErr w:type="spellEnd"/>
      <w:r w:rsidRPr="00282FAB">
        <w:rPr>
          <w:rFonts w:ascii="Arial" w:hAnsi="Arial" w:cs="Arial"/>
          <w:color w:val="000000" w:themeColor="text1"/>
          <w:sz w:val="24"/>
          <w:szCs w:val="24"/>
        </w:rPr>
        <w:t>[s]). Título del libro</w:t>
      </w:r>
      <w:r w:rsidR="00E87685">
        <w:rPr>
          <w:rFonts w:ascii="Arial" w:hAnsi="Arial" w:cs="Arial"/>
          <w:color w:val="000000" w:themeColor="text1"/>
          <w:sz w:val="24"/>
          <w:szCs w:val="24"/>
        </w:rPr>
        <w:t xml:space="preserve"> (en cursivas)</w:t>
      </w:r>
      <w:r w:rsidRPr="00282FAB">
        <w:rPr>
          <w:rFonts w:ascii="Arial" w:hAnsi="Arial" w:cs="Arial"/>
          <w:color w:val="000000" w:themeColor="text1"/>
          <w:sz w:val="24"/>
          <w:szCs w:val="24"/>
        </w:rPr>
        <w:t>. Editorial, Ciudad, País. páginas del capítulo.</w:t>
      </w:r>
      <w:r w:rsidR="00166629">
        <w:rPr>
          <w:rFonts w:ascii="Arial" w:hAnsi="Arial" w:cs="Arial"/>
          <w:color w:val="000000" w:themeColor="text1"/>
          <w:sz w:val="24"/>
          <w:szCs w:val="24"/>
        </w:rPr>
        <w:t xml:space="preserve"> ISBN: XXXXXXXX. Si aplica DOI o URL. </w:t>
      </w:r>
    </w:p>
    <w:p w14:paraId="3302247E"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Ejemplo:</w:t>
      </w:r>
    </w:p>
    <w:p w14:paraId="743EBF6D" w14:textId="5C2173BC" w:rsidR="00282FAB" w:rsidRPr="00E87685" w:rsidRDefault="00282FAB" w:rsidP="00282FAB">
      <w:pPr>
        <w:spacing w:line="276" w:lineRule="auto"/>
        <w:jc w:val="both"/>
        <w:rPr>
          <w:rFonts w:ascii="Arial" w:hAnsi="Arial" w:cs="Arial"/>
          <w:color w:val="000000" w:themeColor="text1"/>
          <w:sz w:val="24"/>
          <w:szCs w:val="24"/>
        </w:rPr>
      </w:pPr>
      <w:r w:rsidRPr="004355D4">
        <w:rPr>
          <w:rFonts w:ascii="Arial" w:hAnsi="Arial" w:cs="Arial"/>
          <w:color w:val="000000" w:themeColor="text1"/>
          <w:sz w:val="24"/>
          <w:szCs w:val="24"/>
        </w:rPr>
        <w:t xml:space="preserve">FARBER JM, </w:t>
      </w:r>
      <w:proofErr w:type="spellStart"/>
      <w:r w:rsidRPr="004355D4">
        <w:rPr>
          <w:rFonts w:ascii="Arial" w:hAnsi="Arial" w:cs="Arial"/>
          <w:color w:val="000000" w:themeColor="text1"/>
          <w:sz w:val="24"/>
          <w:szCs w:val="24"/>
        </w:rPr>
        <w:t>Peterkin</w:t>
      </w:r>
      <w:proofErr w:type="spellEnd"/>
      <w:r w:rsidRPr="004355D4">
        <w:rPr>
          <w:rFonts w:ascii="Arial" w:hAnsi="Arial" w:cs="Arial"/>
          <w:color w:val="000000" w:themeColor="text1"/>
          <w:sz w:val="24"/>
          <w:szCs w:val="24"/>
        </w:rPr>
        <w:t xml:space="preserve"> PI. 1991. </w:t>
      </w:r>
      <w:r w:rsidRPr="00282FAB">
        <w:rPr>
          <w:rFonts w:ascii="Arial" w:hAnsi="Arial" w:cs="Arial"/>
          <w:color w:val="000000" w:themeColor="text1"/>
          <w:sz w:val="24"/>
          <w:szCs w:val="24"/>
          <w:lang w:val="en-US"/>
        </w:rPr>
        <w:t xml:space="preserve">Listeria monocytogenes, a food-borne pathogen. </w:t>
      </w:r>
      <w:proofErr w:type="spellStart"/>
      <w:r w:rsidRPr="00DF400F">
        <w:rPr>
          <w:rFonts w:ascii="Arial" w:hAnsi="Arial" w:cs="Arial"/>
          <w:color w:val="000000" w:themeColor="text1"/>
          <w:sz w:val="24"/>
          <w:szCs w:val="24"/>
          <w:lang w:val="en-US"/>
        </w:rPr>
        <w:t>En</w:t>
      </w:r>
      <w:proofErr w:type="spellEnd"/>
      <w:r w:rsidRPr="00E87685">
        <w:rPr>
          <w:rFonts w:ascii="Arial" w:hAnsi="Arial" w:cs="Arial"/>
          <w:i/>
          <w:iCs/>
          <w:color w:val="000000" w:themeColor="text1"/>
          <w:sz w:val="24"/>
          <w:szCs w:val="24"/>
          <w:lang w:val="en-US"/>
        </w:rPr>
        <w:t>:</w:t>
      </w:r>
      <w:r w:rsidRPr="00282FAB">
        <w:rPr>
          <w:rFonts w:ascii="Arial" w:hAnsi="Arial" w:cs="Arial"/>
          <w:color w:val="000000" w:themeColor="text1"/>
          <w:sz w:val="24"/>
          <w:szCs w:val="24"/>
          <w:lang w:val="en-US"/>
        </w:rPr>
        <w:t xml:space="preserve"> DOYLE MP (ed). </w:t>
      </w:r>
      <w:r w:rsidRPr="00E87685">
        <w:rPr>
          <w:rFonts w:ascii="Arial" w:hAnsi="Arial" w:cs="Arial"/>
          <w:i/>
          <w:iCs/>
          <w:color w:val="000000" w:themeColor="text1"/>
          <w:sz w:val="24"/>
          <w:szCs w:val="24"/>
          <w:lang w:val="en-US"/>
        </w:rPr>
        <w:t>Foodborne Bacterial Pathogens</w:t>
      </w:r>
      <w:r w:rsidRPr="00282FAB">
        <w:rPr>
          <w:rFonts w:ascii="Arial" w:hAnsi="Arial" w:cs="Arial"/>
          <w:color w:val="000000" w:themeColor="text1"/>
          <w:sz w:val="24"/>
          <w:szCs w:val="24"/>
          <w:lang w:val="en-US"/>
        </w:rPr>
        <w:t xml:space="preserve">. </w:t>
      </w:r>
      <w:r w:rsidRPr="004355D4">
        <w:rPr>
          <w:rFonts w:ascii="Arial" w:hAnsi="Arial" w:cs="Arial"/>
          <w:color w:val="000000" w:themeColor="text1"/>
          <w:sz w:val="24"/>
          <w:szCs w:val="24"/>
          <w:lang w:val="en-US"/>
        </w:rPr>
        <w:t xml:space="preserve">Marcel Dekker, New York, USA. </w:t>
      </w:r>
      <w:r w:rsidR="00E87685" w:rsidRPr="004355D4">
        <w:rPr>
          <w:rFonts w:ascii="Arial" w:hAnsi="Arial" w:cs="Arial"/>
          <w:color w:val="000000" w:themeColor="text1"/>
          <w:sz w:val="24"/>
          <w:szCs w:val="24"/>
          <w:lang w:val="en-US"/>
        </w:rPr>
        <w:t>P</w:t>
      </w:r>
      <w:r w:rsidRPr="004355D4">
        <w:rPr>
          <w:rFonts w:ascii="Arial" w:hAnsi="Arial" w:cs="Arial"/>
          <w:color w:val="000000" w:themeColor="text1"/>
          <w:sz w:val="24"/>
          <w:szCs w:val="24"/>
          <w:lang w:val="en-US"/>
        </w:rPr>
        <w:t>p. 35–72.</w:t>
      </w:r>
      <w:r w:rsidR="00E87685" w:rsidRPr="004355D4">
        <w:rPr>
          <w:rFonts w:ascii="Arial" w:hAnsi="Arial" w:cs="Arial"/>
          <w:color w:val="000000" w:themeColor="text1"/>
          <w:sz w:val="24"/>
          <w:szCs w:val="24"/>
          <w:lang w:val="en-US"/>
        </w:rPr>
        <w:t xml:space="preserve"> </w:t>
      </w:r>
      <w:r w:rsidR="00E87685" w:rsidRPr="00E87685">
        <w:rPr>
          <w:rFonts w:ascii="Arial" w:hAnsi="Arial" w:cs="Arial"/>
          <w:color w:val="000000" w:themeColor="text1"/>
          <w:sz w:val="24"/>
          <w:szCs w:val="24"/>
        </w:rPr>
        <w:t>ISBN: 35122846</w:t>
      </w:r>
      <w:r w:rsidR="00116668">
        <w:rPr>
          <w:rFonts w:ascii="Arial" w:hAnsi="Arial" w:cs="Arial"/>
          <w:color w:val="000000" w:themeColor="text1"/>
          <w:sz w:val="24"/>
          <w:szCs w:val="24"/>
        </w:rPr>
        <w:t>-123</w:t>
      </w:r>
      <w:r w:rsidR="00E87685" w:rsidRPr="00E87685">
        <w:rPr>
          <w:rFonts w:ascii="Arial" w:hAnsi="Arial" w:cs="Arial"/>
          <w:color w:val="000000" w:themeColor="text1"/>
          <w:sz w:val="24"/>
          <w:szCs w:val="24"/>
        </w:rPr>
        <w:t xml:space="preserve">. </w:t>
      </w:r>
      <w:r w:rsidR="00E87685" w:rsidRPr="00E87685">
        <w:rPr>
          <w:rFonts w:ascii="Arial" w:hAnsi="Arial" w:cs="Arial"/>
          <w:color w:val="0000FF"/>
          <w:sz w:val="24"/>
          <w:szCs w:val="24"/>
        </w:rPr>
        <w:t>https://doi.org/10.9567/chapter35122846</w:t>
      </w:r>
    </w:p>
    <w:p w14:paraId="2642A7A5" w14:textId="77777777" w:rsidR="00282FAB" w:rsidRPr="00E87685" w:rsidRDefault="00282FAB" w:rsidP="00282FAB">
      <w:pPr>
        <w:spacing w:line="276" w:lineRule="auto"/>
        <w:jc w:val="both"/>
        <w:rPr>
          <w:rFonts w:ascii="Arial" w:hAnsi="Arial" w:cs="Arial"/>
          <w:color w:val="000000" w:themeColor="text1"/>
          <w:sz w:val="24"/>
          <w:szCs w:val="24"/>
        </w:rPr>
      </w:pPr>
    </w:p>
    <w:p w14:paraId="73BE4C69"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Página de organización internacional.</w:t>
      </w:r>
    </w:p>
    <w:p w14:paraId="66865D11"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Estructura de la referencia:</w:t>
      </w:r>
    </w:p>
    <w:p w14:paraId="4BAD3801" w14:textId="77777777" w:rsidR="00282FAB" w:rsidRPr="00282FAB" w:rsidRDefault="00282FAB" w:rsidP="00282FAB">
      <w:pPr>
        <w:spacing w:line="276" w:lineRule="auto"/>
        <w:jc w:val="both"/>
        <w:rPr>
          <w:rFonts w:ascii="Arial" w:hAnsi="Arial" w:cs="Arial"/>
          <w:color w:val="000000" w:themeColor="text1"/>
          <w:sz w:val="24"/>
          <w:szCs w:val="24"/>
          <w:lang w:val="en-US"/>
        </w:rPr>
      </w:pPr>
      <w:r w:rsidRPr="00282FAB">
        <w:rPr>
          <w:rFonts w:ascii="Arial" w:hAnsi="Arial" w:cs="Arial"/>
          <w:color w:val="000000" w:themeColor="text1"/>
          <w:sz w:val="24"/>
          <w:szCs w:val="24"/>
        </w:rPr>
        <w:lastRenderedPageBreak/>
        <w:t xml:space="preserve">ORGANIZACIÓN. Año. Título del documento. Edición o código (si aplica). </w:t>
      </w:r>
      <w:r w:rsidRPr="00282FAB">
        <w:rPr>
          <w:rFonts w:ascii="Arial" w:hAnsi="Arial" w:cs="Arial"/>
          <w:color w:val="000000" w:themeColor="text1"/>
          <w:sz w:val="24"/>
          <w:szCs w:val="24"/>
          <w:lang w:val="en-US"/>
        </w:rPr>
        <w:t xml:space="preserve">Lugar de </w:t>
      </w:r>
      <w:proofErr w:type="spellStart"/>
      <w:r w:rsidRPr="00282FAB">
        <w:rPr>
          <w:rFonts w:ascii="Arial" w:hAnsi="Arial" w:cs="Arial"/>
          <w:color w:val="000000" w:themeColor="text1"/>
          <w:sz w:val="24"/>
          <w:szCs w:val="24"/>
          <w:lang w:val="en-US"/>
        </w:rPr>
        <w:t>publicación</w:t>
      </w:r>
      <w:proofErr w:type="spellEnd"/>
      <w:r w:rsidRPr="00282FAB">
        <w:rPr>
          <w:rFonts w:ascii="Arial" w:hAnsi="Arial" w:cs="Arial"/>
          <w:color w:val="000000" w:themeColor="text1"/>
          <w:sz w:val="24"/>
          <w:szCs w:val="24"/>
          <w:lang w:val="en-US"/>
        </w:rPr>
        <w:t>. URL</w:t>
      </w:r>
    </w:p>
    <w:p w14:paraId="4F4A6E9B" w14:textId="77777777" w:rsidR="00282FAB" w:rsidRPr="000C2768" w:rsidRDefault="00282FAB" w:rsidP="00282FAB">
      <w:pPr>
        <w:spacing w:line="276" w:lineRule="auto"/>
        <w:jc w:val="both"/>
        <w:rPr>
          <w:rFonts w:ascii="Arial" w:hAnsi="Arial" w:cs="Arial"/>
          <w:b/>
          <w:bCs/>
          <w:color w:val="000000" w:themeColor="text1"/>
          <w:sz w:val="24"/>
          <w:szCs w:val="24"/>
          <w:lang w:val="en-US"/>
        </w:rPr>
      </w:pPr>
      <w:proofErr w:type="spellStart"/>
      <w:r w:rsidRPr="000C2768">
        <w:rPr>
          <w:rFonts w:ascii="Arial" w:hAnsi="Arial" w:cs="Arial"/>
          <w:b/>
          <w:bCs/>
          <w:color w:val="000000" w:themeColor="text1"/>
          <w:sz w:val="24"/>
          <w:szCs w:val="24"/>
          <w:lang w:val="en-US"/>
        </w:rPr>
        <w:t>Ejemplo</w:t>
      </w:r>
      <w:proofErr w:type="spellEnd"/>
      <w:r w:rsidRPr="000C2768">
        <w:rPr>
          <w:rFonts w:ascii="Arial" w:hAnsi="Arial" w:cs="Arial"/>
          <w:b/>
          <w:bCs/>
          <w:color w:val="000000" w:themeColor="text1"/>
          <w:sz w:val="24"/>
          <w:szCs w:val="24"/>
          <w:lang w:val="en-US"/>
        </w:rPr>
        <w:t>:</w:t>
      </w:r>
    </w:p>
    <w:p w14:paraId="75820DE4" w14:textId="50075FAD" w:rsidR="00282FAB" w:rsidRPr="00116668" w:rsidRDefault="00282FAB" w:rsidP="00282FAB">
      <w:pPr>
        <w:spacing w:line="276" w:lineRule="auto"/>
        <w:jc w:val="both"/>
        <w:rPr>
          <w:rFonts w:ascii="Arial" w:hAnsi="Arial" w:cs="Arial"/>
          <w:color w:val="3333CC"/>
          <w:sz w:val="24"/>
          <w:szCs w:val="24"/>
          <w:lang w:val="en-US"/>
        </w:rPr>
      </w:pPr>
      <w:r w:rsidRPr="00282FAB">
        <w:rPr>
          <w:rFonts w:ascii="Arial" w:hAnsi="Arial" w:cs="Arial"/>
          <w:color w:val="000000" w:themeColor="text1"/>
          <w:sz w:val="24"/>
          <w:szCs w:val="24"/>
          <w:lang w:val="en-US"/>
        </w:rPr>
        <w:t xml:space="preserve">ISO (International Organization for Standardization). 2018. Risk management — Guidelines. ISO 31000:2018. Geneva, Switzerland. </w:t>
      </w:r>
      <w:hyperlink r:id="rId13" w:history="1">
        <w:r w:rsidR="00116668" w:rsidRPr="00116668">
          <w:rPr>
            <w:rStyle w:val="Hipervnculo"/>
            <w:rFonts w:ascii="Arial" w:hAnsi="Arial" w:cs="Arial"/>
            <w:color w:val="3333CC"/>
            <w:sz w:val="24"/>
            <w:szCs w:val="24"/>
            <w:lang w:val="en-US"/>
          </w:rPr>
          <w:t>https://www.ler.uam.mx/Calidad-UAML/</w:t>
        </w:r>
      </w:hyperlink>
      <w:r w:rsidR="00116668" w:rsidRPr="00116668">
        <w:rPr>
          <w:rFonts w:ascii="Arial" w:hAnsi="Arial" w:cs="Arial"/>
          <w:color w:val="3333CC"/>
          <w:sz w:val="24"/>
          <w:szCs w:val="24"/>
          <w:lang w:val="en-US"/>
        </w:rPr>
        <w:t xml:space="preserve"> </w:t>
      </w:r>
    </w:p>
    <w:p w14:paraId="7DFFC6F3" w14:textId="77777777" w:rsidR="00282FAB" w:rsidRPr="004355D4" w:rsidRDefault="00282FAB" w:rsidP="00282FAB">
      <w:pPr>
        <w:spacing w:line="276" w:lineRule="auto"/>
        <w:jc w:val="both"/>
        <w:rPr>
          <w:rFonts w:ascii="Arial" w:hAnsi="Arial" w:cs="Arial"/>
          <w:color w:val="000000" w:themeColor="text1"/>
          <w:sz w:val="24"/>
          <w:szCs w:val="24"/>
          <w:lang w:val="en-US"/>
        </w:rPr>
      </w:pPr>
    </w:p>
    <w:p w14:paraId="58804EE3"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Documento gubernamental normativo (leyes, normas, guías)</w:t>
      </w:r>
    </w:p>
    <w:p w14:paraId="4D5F48FC"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Estructura de la referencia:</w:t>
      </w:r>
    </w:p>
    <w:p w14:paraId="5B7FC250" w14:textId="77777777" w:rsidR="00282FAB" w:rsidRPr="00282FAB" w:rsidRDefault="00282FAB" w:rsidP="00282FAB">
      <w:pPr>
        <w:spacing w:line="276" w:lineRule="auto"/>
        <w:jc w:val="both"/>
        <w:rPr>
          <w:rFonts w:ascii="Arial" w:hAnsi="Arial" w:cs="Arial"/>
          <w:color w:val="000000" w:themeColor="text1"/>
          <w:sz w:val="24"/>
          <w:szCs w:val="24"/>
        </w:rPr>
      </w:pPr>
      <w:r w:rsidRPr="00282FAB">
        <w:rPr>
          <w:rFonts w:ascii="Arial" w:hAnsi="Arial" w:cs="Arial"/>
          <w:color w:val="000000" w:themeColor="text1"/>
          <w:sz w:val="24"/>
          <w:szCs w:val="24"/>
        </w:rPr>
        <w:t>INSTITUCIÓN. Año. Título de la norma o documento. Código oficial. Institución responsable del documento o repositorio en el que se encuentra. País. URL</w:t>
      </w:r>
    </w:p>
    <w:p w14:paraId="4F4E5DF0"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Ejemplo:</w:t>
      </w:r>
    </w:p>
    <w:p w14:paraId="0C76A917" w14:textId="34D7CB51" w:rsidR="00282FAB" w:rsidRPr="00282FAB" w:rsidRDefault="00282FAB" w:rsidP="00282FAB">
      <w:pPr>
        <w:spacing w:line="276" w:lineRule="auto"/>
        <w:jc w:val="both"/>
        <w:rPr>
          <w:rFonts w:ascii="Arial" w:hAnsi="Arial" w:cs="Arial"/>
          <w:color w:val="000000" w:themeColor="text1"/>
          <w:sz w:val="24"/>
          <w:szCs w:val="24"/>
        </w:rPr>
      </w:pPr>
      <w:r w:rsidRPr="00282FAB">
        <w:rPr>
          <w:rFonts w:ascii="Arial" w:hAnsi="Arial" w:cs="Arial"/>
          <w:color w:val="000000" w:themeColor="text1"/>
          <w:sz w:val="24"/>
          <w:szCs w:val="24"/>
        </w:rPr>
        <w:t xml:space="preserve">SSA (Secretaría de Salud). 2018. Norma Oficial Mexicana: Productos cárnicos procesados y establecimientos dedicados a su proceso. NOM-213-SSA1-2018. Diario Oficial de la Federación. Ciudad de México, México. </w:t>
      </w:r>
      <w:hyperlink r:id="rId14" w:history="1">
        <w:r w:rsidR="00116668" w:rsidRPr="00116668">
          <w:rPr>
            <w:rStyle w:val="Hipervnculo"/>
            <w:rFonts w:ascii="Arial" w:hAnsi="Arial" w:cs="Arial"/>
            <w:color w:val="3333CC"/>
            <w:sz w:val="24"/>
            <w:szCs w:val="24"/>
          </w:rPr>
          <w:t>https://www.dof.gob.mx/normasOficiales/7665/salud13_C/salud13_C.html</w:t>
        </w:r>
      </w:hyperlink>
      <w:r w:rsidR="00116668" w:rsidRPr="00116668">
        <w:rPr>
          <w:rFonts w:ascii="Arial" w:hAnsi="Arial" w:cs="Arial"/>
          <w:color w:val="3333CC"/>
          <w:sz w:val="24"/>
          <w:szCs w:val="24"/>
        </w:rPr>
        <w:t xml:space="preserve"> </w:t>
      </w:r>
    </w:p>
    <w:p w14:paraId="3F419638" w14:textId="77777777" w:rsidR="00282FAB" w:rsidRPr="00282FAB" w:rsidRDefault="00282FAB" w:rsidP="00282FAB">
      <w:pPr>
        <w:spacing w:line="276" w:lineRule="auto"/>
        <w:jc w:val="both"/>
        <w:rPr>
          <w:rFonts w:ascii="Arial" w:hAnsi="Arial" w:cs="Arial"/>
          <w:color w:val="000000" w:themeColor="text1"/>
          <w:sz w:val="24"/>
          <w:szCs w:val="24"/>
        </w:rPr>
      </w:pPr>
    </w:p>
    <w:p w14:paraId="522CCB64" w14:textId="7582B301"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 xml:space="preserve">Manual técnico / guía operativa </w:t>
      </w:r>
      <w:r w:rsidR="00E87685">
        <w:rPr>
          <w:rFonts w:ascii="Arial" w:hAnsi="Arial" w:cs="Arial"/>
          <w:b/>
          <w:bCs/>
          <w:color w:val="000000" w:themeColor="text1"/>
          <w:sz w:val="24"/>
          <w:szCs w:val="24"/>
        </w:rPr>
        <w:t>(solo para equipos o similar)</w:t>
      </w:r>
    </w:p>
    <w:p w14:paraId="1B83AE7F"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Estructura de la referencia:</w:t>
      </w:r>
    </w:p>
    <w:p w14:paraId="25C9F895" w14:textId="77777777" w:rsidR="00282FAB" w:rsidRPr="00282FAB" w:rsidRDefault="00282FAB" w:rsidP="00282FAB">
      <w:pPr>
        <w:spacing w:line="276" w:lineRule="auto"/>
        <w:jc w:val="both"/>
        <w:rPr>
          <w:rFonts w:ascii="Arial" w:hAnsi="Arial" w:cs="Arial"/>
          <w:color w:val="000000" w:themeColor="text1"/>
          <w:sz w:val="24"/>
          <w:szCs w:val="24"/>
        </w:rPr>
      </w:pPr>
      <w:r w:rsidRPr="00282FAB">
        <w:rPr>
          <w:rFonts w:ascii="Arial" w:hAnsi="Arial" w:cs="Arial"/>
          <w:color w:val="000000" w:themeColor="text1"/>
          <w:sz w:val="24"/>
          <w:szCs w:val="24"/>
        </w:rPr>
        <w:t>AUTOR / INSTITUCIÓN. Año. Título del manual. Tipo de documento. Editorial o institución responsable. URL</w:t>
      </w:r>
    </w:p>
    <w:p w14:paraId="505239AE" w14:textId="77777777" w:rsidR="00282FAB" w:rsidRPr="000C2768" w:rsidRDefault="00282FAB" w:rsidP="00282FAB">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Ejemplo:</w:t>
      </w:r>
    </w:p>
    <w:p w14:paraId="7D7BA1F9" w14:textId="419F2AC1" w:rsidR="00282FAB" w:rsidRPr="00116668" w:rsidRDefault="00282FAB" w:rsidP="00282FAB">
      <w:pPr>
        <w:spacing w:line="276" w:lineRule="auto"/>
        <w:jc w:val="both"/>
        <w:rPr>
          <w:rFonts w:ascii="Arial" w:hAnsi="Arial" w:cs="Arial"/>
          <w:color w:val="3333CC"/>
          <w:sz w:val="24"/>
          <w:szCs w:val="24"/>
        </w:rPr>
      </w:pPr>
      <w:proofErr w:type="spellStart"/>
      <w:r w:rsidRPr="00282FAB">
        <w:rPr>
          <w:rFonts w:ascii="Arial" w:hAnsi="Arial" w:cs="Arial"/>
          <w:color w:val="000000" w:themeColor="text1"/>
          <w:sz w:val="24"/>
          <w:szCs w:val="24"/>
        </w:rPr>
        <w:t>bioMérieux</w:t>
      </w:r>
      <w:proofErr w:type="spellEnd"/>
      <w:r w:rsidRPr="00282FAB">
        <w:rPr>
          <w:rFonts w:ascii="Arial" w:hAnsi="Arial" w:cs="Arial"/>
          <w:color w:val="000000" w:themeColor="text1"/>
          <w:sz w:val="24"/>
          <w:szCs w:val="24"/>
        </w:rPr>
        <w:t xml:space="preserve">. 2012. mini VIDAS® – </w:t>
      </w:r>
      <w:proofErr w:type="spellStart"/>
      <w:r w:rsidRPr="00282FAB">
        <w:rPr>
          <w:rFonts w:ascii="Arial" w:hAnsi="Arial" w:cs="Arial"/>
          <w:color w:val="000000" w:themeColor="text1"/>
          <w:sz w:val="24"/>
          <w:szCs w:val="24"/>
        </w:rPr>
        <w:t>User</w:t>
      </w:r>
      <w:proofErr w:type="spellEnd"/>
      <w:r w:rsidRPr="00282FAB">
        <w:rPr>
          <w:rFonts w:ascii="Arial" w:hAnsi="Arial" w:cs="Arial"/>
          <w:color w:val="000000" w:themeColor="text1"/>
          <w:sz w:val="24"/>
          <w:szCs w:val="24"/>
        </w:rPr>
        <w:t xml:space="preserve"> manual. Manual técnico en línea. </w:t>
      </w:r>
      <w:proofErr w:type="spellStart"/>
      <w:r w:rsidRPr="004355D4">
        <w:rPr>
          <w:rFonts w:ascii="Arial" w:hAnsi="Arial" w:cs="Arial"/>
          <w:color w:val="000000" w:themeColor="text1"/>
          <w:sz w:val="24"/>
          <w:szCs w:val="24"/>
        </w:rPr>
        <w:t>Frank’s</w:t>
      </w:r>
      <w:proofErr w:type="spellEnd"/>
      <w:r w:rsidRPr="004355D4">
        <w:rPr>
          <w:rFonts w:ascii="Arial" w:hAnsi="Arial" w:cs="Arial"/>
          <w:color w:val="000000" w:themeColor="text1"/>
          <w:sz w:val="24"/>
          <w:szCs w:val="24"/>
        </w:rPr>
        <w:t xml:space="preserve"> Hospital Workshop. </w:t>
      </w:r>
      <w:hyperlink r:id="rId15" w:history="1">
        <w:r w:rsidR="00116668" w:rsidRPr="00116668">
          <w:rPr>
            <w:rStyle w:val="Hipervnculo"/>
            <w:rFonts w:ascii="Arial" w:hAnsi="Arial" w:cs="Arial"/>
            <w:color w:val="3333CC"/>
            <w:sz w:val="24"/>
            <w:szCs w:val="24"/>
          </w:rPr>
          <w:t>https://www.frankshospitalworkshop.com/equipment/documents/automated_analyzer/user_manuals/Biomerieux%20mini%20Vidas%20-%20User%20manual.pdf</w:t>
        </w:r>
      </w:hyperlink>
      <w:r w:rsidR="00116668" w:rsidRPr="00116668">
        <w:rPr>
          <w:rFonts w:ascii="Arial" w:hAnsi="Arial" w:cs="Arial"/>
          <w:color w:val="3333CC"/>
          <w:sz w:val="24"/>
          <w:szCs w:val="24"/>
        </w:rPr>
        <w:t xml:space="preserve"> </w:t>
      </w:r>
    </w:p>
    <w:p w14:paraId="0B01BE87" w14:textId="77777777" w:rsidR="00282FAB" w:rsidRPr="004355D4" w:rsidRDefault="00282FAB" w:rsidP="00282FAB">
      <w:pPr>
        <w:spacing w:line="276" w:lineRule="auto"/>
        <w:jc w:val="both"/>
        <w:rPr>
          <w:rFonts w:ascii="Arial" w:hAnsi="Arial" w:cs="Arial"/>
          <w:color w:val="000000" w:themeColor="text1"/>
          <w:sz w:val="24"/>
          <w:szCs w:val="24"/>
        </w:rPr>
      </w:pPr>
    </w:p>
    <w:p w14:paraId="2F8CB9DB" w14:textId="7F44C27B" w:rsidR="00E87685" w:rsidRDefault="00282FAB" w:rsidP="00282FAB">
      <w:pPr>
        <w:spacing w:line="276" w:lineRule="auto"/>
        <w:jc w:val="both"/>
        <w:rPr>
          <w:rFonts w:ascii="Arial" w:hAnsi="Arial" w:cs="Arial"/>
          <w:color w:val="000000" w:themeColor="text1"/>
          <w:sz w:val="24"/>
          <w:szCs w:val="24"/>
        </w:rPr>
      </w:pPr>
      <w:r w:rsidRPr="000C2768">
        <w:rPr>
          <w:rFonts w:ascii="Arial" w:hAnsi="Arial" w:cs="Arial"/>
          <w:b/>
          <w:bCs/>
          <w:color w:val="000000" w:themeColor="text1"/>
          <w:sz w:val="24"/>
          <w:szCs w:val="24"/>
        </w:rPr>
        <w:t>Nota:</w:t>
      </w:r>
      <w:r w:rsidRPr="00282FAB">
        <w:rPr>
          <w:rFonts w:ascii="Arial" w:hAnsi="Arial" w:cs="Arial"/>
          <w:color w:val="000000" w:themeColor="text1"/>
          <w:sz w:val="24"/>
          <w:szCs w:val="24"/>
        </w:rPr>
        <w:t xml:space="preserve"> </w:t>
      </w:r>
      <w:r w:rsidR="00E87685">
        <w:rPr>
          <w:rFonts w:ascii="Arial" w:hAnsi="Arial" w:cs="Arial"/>
          <w:color w:val="000000" w:themeColor="text1"/>
          <w:sz w:val="24"/>
          <w:szCs w:val="24"/>
        </w:rPr>
        <w:t xml:space="preserve">La literatura citada será el 80% no mayor a 10 años de antigüedad. Escribirla por orden alfabético. Las auto citas, tanto del propio autor, como de la revista, no deben exceder el 20% de la literatura consultada. </w:t>
      </w:r>
    </w:p>
    <w:p w14:paraId="03F9514A" w14:textId="63F318ED" w:rsidR="00E87685" w:rsidRDefault="00E87685" w:rsidP="00282FAB">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No citar artículos en prensa, congresos, cursos, conferencias, boletines, artículos de periódicos, entrevistas, documentos de internet o impresos sin autor u organismo, documentos electrónicos no indexados en las bases de datos científicas, páginas web (salvo determinados sitios estadísticos), documentos audiovisuales o enciclopedias como Wikipedia. </w:t>
      </w:r>
    </w:p>
    <w:p w14:paraId="099F1D87" w14:textId="77777777" w:rsidR="00282FAB" w:rsidRPr="00282FAB" w:rsidRDefault="00282FAB" w:rsidP="00282FAB">
      <w:pPr>
        <w:spacing w:line="276" w:lineRule="auto"/>
        <w:jc w:val="both"/>
        <w:rPr>
          <w:rFonts w:ascii="Arial" w:hAnsi="Arial" w:cs="Arial"/>
          <w:color w:val="000000" w:themeColor="text1"/>
          <w:sz w:val="24"/>
          <w:szCs w:val="24"/>
        </w:rPr>
      </w:pPr>
    </w:p>
    <w:p w14:paraId="5B10A719" w14:textId="35BF9CC5" w:rsidR="00282FAB" w:rsidRDefault="00282FAB" w:rsidP="00282FAB">
      <w:pPr>
        <w:spacing w:line="276" w:lineRule="auto"/>
        <w:jc w:val="both"/>
        <w:rPr>
          <w:rFonts w:ascii="Arial" w:hAnsi="Arial" w:cs="Arial"/>
          <w:color w:val="000000" w:themeColor="text1"/>
          <w:sz w:val="24"/>
          <w:szCs w:val="24"/>
        </w:rPr>
      </w:pPr>
      <w:r w:rsidRPr="000C2768">
        <w:rPr>
          <w:rFonts w:ascii="Arial" w:hAnsi="Arial" w:cs="Arial"/>
          <w:b/>
          <w:bCs/>
          <w:color w:val="000000" w:themeColor="text1"/>
          <w:sz w:val="24"/>
          <w:szCs w:val="24"/>
        </w:rPr>
        <w:t>Importante:</w:t>
      </w:r>
      <w:r w:rsidRPr="00282FAB">
        <w:rPr>
          <w:rFonts w:ascii="Arial" w:hAnsi="Arial" w:cs="Arial"/>
          <w:color w:val="000000" w:themeColor="text1"/>
          <w:sz w:val="24"/>
          <w:szCs w:val="24"/>
        </w:rPr>
        <w:t xml:space="preserve"> </w:t>
      </w:r>
      <w:r w:rsidR="00E87685" w:rsidRPr="00282FAB">
        <w:rPr>
          <w:rFonts w:ascii="Arial" w:hAnsi="Arial" w:cs="Arial"/>
          <w:color w:val="000000" w:themeColor="text1"/>
          <w:sz w:val="24"/>
          <w:szCs w:val="24"/>
        </w:rPr>
        <w:t>No debe colocarse punto final después de los DOI ni de los URL incluidos en la lista de referencias, ya que esto puede interferir con su correcta identificación y acceso.</w:t>
      </w:r>
      <w:r w:rsidR="00E87685">
        <w:rPr>
          <w:rFonts w:ascii="Arial" w:hAnsi="Arial" w:cs="Arial"/>
          <w:color w:val="000000" w:themeColor="text1"/>
          <w:sz w:val="24"/>
          <w:szCs w:val="24"/>
        </w:rPr>
        <w:t xml:space="preserve"> </w:t>
      </w:r>
      <w:r w:rsidRPr="00282FAB">
        <w:rPr>
          <w:rFonts w:ascii="Arial" w:hAnsi="Arial" w:cs="Arial"/>
          <w:color w:val="000000" w:themeColor="text1"/>
          <w:sz w:val="24"/>
          <w:szCs w:val="24"/>
        </w:rPr>
        <w:t xml:space="preserve">Todas las citas, DOI y URL del artículo deben estar activos e </w:t>
      </w:r>
      <w:proofErr w:type="spellStart"/>
      <w:r w:rsidRPr="00282FAB">
        <w:rPr>
          <w:rFonts w:ascii="Arial" w:hAnsi="Arial" w:cs="Arial"/>
          <w:color w:val="000000" w:themeColor="text1"/>
          <w:sz w:val="24"/>
          <w:szCs w:val="24"/>
        </w:rPr>
        <w:t>hipervinculados</w:t>
      </w:r>
      <w:proofErr w:type="spellEnd"/>
      <w:r w:rsidRPr="00282FAB">
        <w:rPr>
          <w:rFonts w:ascii="Arial" w:hAnsi="Arial" w:cs="Arial"/>
          <w:color w:val="000000" w:themeColor="text1"/>
          <w:sz w:val="24"/>
          <w:szCs w:val="24"/>
        </w:rPr>
        <w:t xml:space="preserve"> a la fuente original de información (por lo que deberán aparecer en color </w:t>
      </w:r>
      <w:r w:rsidRPr="000C2768">
        <w:rPr>
          <w:rFonts w:ascii="Arial" w:hAnsi="Arial" w:cs="Arial"/>
          <w:color w:val="0000FF"/>
          <w:sz w:val="24"/>
          <w:szCs w:val="24"/>
        </w:rPr>
        <w:t>azul</w:t>
      </w:r>
      <w:r w:rsidRPr="00282FAB">
        <w:rPr>
          <w:rFonts w:ascii="Arial" w:hAnsi="Arial" w:cs="Arial"/>
          <w:color w:val="000000" w:themeColor="text1"/>
          <w:sz w:val="24"/>
          <w:szCs w:val="24"/>
        </w:rPr>
        <w:t xml:space="preserve">, como efecto del hipervínculo). El enlace debe dirigir a la página oficial del artículo, documento o sitio institucional (gubernamental, académico u organizacional) desde el cual se obtuvo la referencia. No se aceptan hipervínculos a archivos PDF en la web; en estos casos, el autor deberá localizar y citar el repositorio oficial o la página web institucional que aloja el documento correspondiente. </w:t>
      </w:r>
    </w:p>
    <w:p w14:paraId="4C1CBB49" w14:textId="77777777" w:rsidR="00282FAB" w:rsidRDefault="00282FAB" w:rsidP="008C67A7">
      <w:pPr>
        <w:spacing w:line="276" w:lineRule="auto"/>
        <w:jc w:val="both"/>
        <w:rPr>
          <w:rFonts w:ascii="Arial" w:hAnsi="Arial" w:cs="Arial"/>
          <w:color w:val="000000" w:themeColor="text1"/>
          <w:sz w:val="24"/>
          <w:szCs w:val="24"/>
        </w:rPr>
      </w:pPr>
    </w:p>
    <w:p w14:paraId="76E8E0A5" w14:textId="531A73B3" w:rsidR="00282FAB" w:rsidRPr="000C2768" w:rsidRDefault="000C2768" w:rsidP="008C67A7">
      <w:pPr>
        <w:spacing w:line="276" w:lineRule="auto"/>
        <w:jc w:val="both"/>
        <w:rPr>
          <w:rFonts w:ascii="Arial" w:hAnsi="Arial" w:cs="Arial"/>
          <w:b/>
          <w:bCs/>
          <w:color w:val="000000" w:themeColor="text1"/>
          <w:sz w:val="24"/>
          <w:szCs w:val="24"/>
        </w:rPr>
      </w:pPr>
      <w:r w:rsidRPr="000C2768">
        <w:rPr>
          <w:rFonts w:ascii="Arial" w:hAnsi="Arial" w:cs="Arial"/>
          <w:b/>
          <w:bCs/>
          <w:color w:val="000000" w:themeColor="text1"/>
          <w:sz w:val="24"/>
          <w:szCs w:val="24"/>
        </w:rPr>
        <w:t>Ejemplos:</w:t>
      </w:r>
    </w:p>
    <w:p w14:paraId="3C17F21D" w14:textId="2C591EAA" w:rsidR="008C67A7" w:rsidRPr="00894BA5" w:rsidRDefault="008C67A7" w:rsidP="008C67A7">
      <w:pPr>
        <w:spacing w:line="276" w:lineRule="auto"/>
        <w:jc w:val="both"/>
        <w:rPr>
          <w:rFonts w:ascii="Arial" w:hAnsi="Arial" w:cs="Arial"/>
          <w:color w:val="000000" w:themeColor="text1"/>
          <w:sz w:val="24"/>
          <w:szCs w:val="24"/>
          <w:lang w:val="en-US"/>
        </w:rPr>
      </w:pPr>
      <w:r w:rsidRPr="006A5F7C">
        <w:rPr>
          <w:rFonts w:ascii="Arial" w:hAnsi="Arial" w:cs="Arial"/>
          <w:color w:val="000000" w:themeColor="text1"/>
          <w:sz w:val="24"/>
          <w:szCs w:val="24"/>
        </w:rPr>
        <w:t>AGUILAR-GONZÁLEZ M, Buitrón G, Shimada A, Ayala-</w:t>
      </w:r>
      <w:proofErr w:type="spellStart"/>
      <w:r w:rsidRPr="006A5F7C">
        <w:rPr>
          <w:rFonts w:ascii="Arial" w:hAnsi="Arial" w:cs="Arial"/>
          <w:color w:val="000000" w:themeColor="text1"/>
          <w:sz w:val="24"/>
          <w:szCs w:val="24"/>
        </w:rPr>
        <w:t>Sumuano</w:t>
      </w:r>
      <w:proofErr w:type="spellEnd"/>
      <w:r w:rsidRPr="006A5F7C">
        <w:rPr>
          <w:rFonts w:ascii="Arial" w:hAnsi="Arial" w:cs="Arial"/>
          <w:color w:val="000000" w:themeColor="text1"/>
          <w:sz w:val="24"/>
          <w:szCs w:val="24"/>
        </w:rPr>
        <w:t xml:space="preserve"> J, González-Dávalos L, Varela-Echavarría A, Mora O. 2022. </w:t>
      </w:r>
      <w:r w:rsidRPr="006A5F7C">
        <w:rPr>
          <w:rFonts w:ascii="Arial" w:hAnsi="Arial" w:cs="Arial"/>
          <w:color w:val="000000" w:themeColor="text1"/>
          <w:sz w:val="24"/>
          <w:szCs w:val="24"/>
          <w:lang w:val="en-US"/>
        </w:rPr>
        <w:t xml:space="preserve">Study on manipulation of ruminal fermentation using a </w:t>
      </w:r>
      <w:proofErr w:type="spellStart"/>
      <w:r w:rsidRPr="006A5F7C">
        <w:rPr>
          <w:rFonts w:ascii="Arial" w:hAnsi="Arial" w:cs="Arial"/>
          <w:color w:val="000000" w:themeColor="text1"/>
          <w:sz w:val="24"/>
          <w:szCs w:val="24"/>
          <w:lang w:val="en-US"/>
        </w:rPr>
        <w:t>bioelectrochemical</w:t>
      </w:r>
      <w:proofErr w:type="spellEnd"/>
      <w:r w:rsidRPr="006A5F7C">
        <w:rPr>
          <w:rFonts w:ascii="Arial" w:hAnsi="Arial" w:cs="Arial"/>
          <w:color w:val="000000" w:themeColor="text1"/>
          <w:sz w:val="24"/>
          <w:szCs w:val="24"/>
          <w:lang w:val="en-US"/>
        </w:rPr>
        <w:t xml:space="preserve"> system. </w:t>
      </w:r>
      <w:r w:rsidRPr="006A5F7C">
        <w:rPr>
          <w:rFonts w:ascii="Arial" w:hAnsi="Arial" w:cs="Arial"/>
          <w:i/>
          <w:iCs/>
          <w:color w:val="000000" w:themeColor="text1"/>
          <w:sz w:val="24"/>
          <w:szCs w:val="24"/>
          <w:lang w:val="en-US"/>
        </w:rPr>
        <w:t xml:space="preserve">J. Anim. Physiol. and Anim. </w:t>
      </w:r>
      <w:proofErr w:type="spellStart"/>
      <w:r w:rsidRPr="00894BA5">
        <w:rPr>
          <w:rFonts w:ascii="Arial" w:hAnsi="Arial" w:cs="Arial"/>
          <w:i/>
          <w:iCs/>
          <w:color w:val="000000" w:themeColor="text1"/>
          <w:sz w:val="24"/>
          <w:szCs w:val="24"/>
          <w:lang w:val="en-US"/>
        </w:rPr>
        <w:t>Nutr</w:t>
      </w:r>
      <w:proofErr w:type="spellEnd"/>
      <w:r w:rsidRPr="00894BA5">
        <w:rPr>
          <w:rFonts w:ascii="Arial" w:hAnsi="Arial" w:cs="Arial"/>
          <w:color w:val="000000" w:themeColor="text1"/>
          <w:sz w:val="24"/>
          <w:szCs w:val="24"/>
          <w:lang w:val="en-US"/>
        </w:rPr>
        <w:t xml:space="preserve">. 107(2):357-366. </w:t>
      </w:r>
      <w:hyperlink r:id="rId16" w:history="1">
        <w:r w:rsidRPr="00894BA5">
          <w:rPr>
            <w:rStyle w:val="Hipervnculo"/>
            <w:rFonts w:ascii="Arial" w:hAnsi="Arial" w:cs="Arial"/>
            <w:color w:val="0000FF"/>
            <w:sz w:val="24"/>
            <w:szCs w:val="24"/>
            <w:u w:val="none"/>
            <w:lang w:val="en-US"/>
          </w:rPr>
          <w:t>https://doi.org/10.1111/jpn.13723</w:t>
        </w:r>
      </w:hyperlink>
      <w:r w:rsidRPr="00894BA5">
        <w:rPr>
          <w:rFonts w:ascii="Arial" w:hAnsi="Arial" w:cs="Arial"/>
          <w:color w:val="0000FF"/>
          <w:sz w:val="24"/>
          <w:szCs w:val="24"/>
          <w:lang w:val="en-US"/>
        </w:rPr>
        <w:t xml:space="preserve"> </w:t>
      </w:r>
    </w:p>
    <w:p w14:paraId="7DB008E4" w14:textId="77777777" w:rsidR="008C67A7" w:rsidRPr="0058228D" w:rsidRDefault="008C67A7" w:rsidP="008C67A7">
      <w:pPr>
        <w:spacing w:line="276" w:lineRule="auto"/>
        <w:jc w:val="both"/>
        <w:rPr>
          <w:rFonts w:ascii="Arial" w:hAnsi="Arial" w:cs="Arial"/>
          <w:color w:val="0070C0"/>
          <w:sz w:val="24"/>
          <w:szCs w:val="24"/>
          <w:lang w:val="en-US"/>
        </w:rPr>
      </w:pPr>
      <w:r w:rsidRPr="006A5F7C">
        <w:rPr>
          <w:rFonts w:ascii="Arial" w:hAnsi="Arial" w:cs="Arial"/>
          <w:color w:val="000000" w:themeColor="text1"/>
          <w:sz w:val="24"/>
          <w:szCs w:val="24"/>
          <w:lang w:val="es-419"/>
        </w:rPr>
        <w:t xml:space="preserve">BAJRACHARYA S, </w:t>
      </w:r>
      <w:proofErr w:type="spellStart"/>
      <w:r w:rsidRPr="006A5F7C">
        <w:rPr>
          <w:rFonts w:ascii="Arial" w:hAnsi="Arial" w:cs="Arial"/>
          <w:color w:val="000000" w:themeColor="text1"/>
          <w:sz w:val="24"/>
          <w:szCs w:val="24"/>
          <w:lang w:val="es-419"/>
        </w:rPr>
        <w:t>Sarkar</w:t>
      </w:r>
      <w:proofErr w:type="spellEnd"/>
      <w:r w:rsidRPr="006A5F7C">
        <w:rPr>
          <w:rFonts w:ascii="Arial" w:hAnsi="Arial" w:cs="Arial"/>
          <w:color w:val="000000" w:themeColor="text1"/>
          <w:sz w:val="24"/>
          <w:szCs w:val="24"/>
          <w:lang w:val="es-419"/>
        </w:rPr>
        <w:t xml:space="preserve"> O, </w:t>
      </w:r>
      <w:proofErr w:type="spellStart"/>
      <w:r w:rsidRPr="006A5F7C">
        <w:rPr>
          <w:rFonts w:ascii="Arial" w:hAnsi="Arial" w:cs="Arial"/>
          <w:color w:val="000000" w:themeColor="text1"/>
          <w:sz w:val="24"/>
          <w:szCs w:val="24"/>
          <w:lang w:val="es-419"/>
        </w:rPr>
        <w:t>Krige</w:t>
      </w:r>
      <w:proofErr w:type="spellEnd"/>
      <w:r w:rsidRPr="006A5F7C">
        <w:rPr>
          <w:rFonts w:ascii="Arial" w:hAnsi="Arial" w:cs="Arial"/>
          <w:color w:val="000000" w:themeColor="text1"/>
          <w:sz w:val="24"/>
          <w:szCs w:val="24"/>
          <w:lang w:val="es-419"/>
        </w:rPr>
        <w:t xml:space="preserve"> A, </w:t>
      </w:r>
      <w:proofErr w:type="spellStart"/>
      <w:r w:rsidRPr="006A5F7C">
        <w:rPr>
          <w:rFonts w:ascii="Arial" w:hAnsi="Arial" w:cs="Arial"/>
          <w:color w:val="000000" w:themeColor="text1"/>
          <w:sz w:val="24"/>
          <w:szCs w:val="24"/>
          <w:lang w:val="es-419"/>
        </w:rPr>
        <w:t>Matsakas</w:t>
      </w:r>
      <w:proofErr w:type="spellEnd"/>
      <w:r w:rsidRPr="006A5F7C">
        <w:rPr>
          <w:rFonts w:ascii="Arial" w:hAnsi="Arial" w:cs="Arial"/>
          <w:color w:val="000000" w:themeColor="text1"/>
          <w:sz w:val="24"/>
          <w:szCs w:val="24"/>
          <w:lang w:val="es-419"/>
        </w:rPr>
        <w:t xml:space="preserve"> L, </w:t>
      </w:r>
      <w:proofErr w:type="spellStart"/>
      <w:r w:rsidRPr="006A5F7C">
        <w:rPr>
          <w:rFonts w:ascii="Arial" w:hAnsi="Arial" w:cs="Arial"/>
          <w:color w:val="000000" w:themeColor="text1"/>
          <w:sz w:val="24"/>
          <w:szCs w:val="24"/>
          <w:lang w:val="es-419"/>
        </w:rPr>
        <w:t>Rova</w:t>
      </w:r>
      <w:proofErr w:type="spellEnd"/>
      <w:r w:rsidRPr="006A5F7C">
        <w:rPr>
          <w:rFonts w:ascii="Arial" w:hAnsi="Arial" w:cs="Arial"/>
          <w:color w:val="000000" w:themeColor="text1"/>
          <w:sz w:val="24"/>
          <w:szCs w:val="24"/>
          <w:lang w:val="es-419"/>
        </w:rPr>
        <w:t xml:space="preserve"> U, </w:t>
      </w:r>
      <w:proofErr w:type="spellStart"/>
      <w:r w:rsidRPr="006A5F7C">
        <w:rPr>
          <w:rFonts w:ascii="Arial" w:hAnsi="Arial" w:cs="Arial"/>
          <w:color w:val="000000" w:themeColor="text1"/>
          <w:sz w:val="24"/>
          <w:szCs w:val="24"/>
          <w:lang w:val="es-419"/>
        </w:rPr>
        <w:t>Christakopoulos</w:t>
      </w:r>
      <w:proofErr w:type="spellEnd"/>
      <w:r w:rsidRPr="006A5F7C">
        <w:rPr>
          <w:rFonts w:ascii="Arial" w:hAnsi="Arial" w:cs="Arial"/>
          <w:color w:val="000000" w:themeColor="text1"/>
          <w:sz w:val="24"/>
          <w:szCs w:val="24"/>
          <w:lang w:val="es-419"/>
        </w:rPr>
        <w:t xml:space="preserve"> P. 2022. </w:t>
      </w:r>
      <w:r w:rsidRPr="006A5F7C">
        <w:rPr>
          <w:rFonts w:ascii="Arial" w:hAnsi="Arial" w:cs="Arial"/>
          <w:i/>
          <w:iCs/>
          <w:color w:val="000000" w:themeColor="text1"/>
          <w:sz w:val="24"/>
          <w:szCs w:val="24"/>
          <w:lang w:val="en-US"/>
        </w:rPr>
        <w:t xml:space="preserve">Chapter 12: </w:t>
      </w:r>
      <w:r w:rsidRPr="006A5F7C">
        <w:rPr>
          <w:rFonts w:ascii="Arial" w:hAnsi="Arial" w:cs="Arial"/>
          <w:color w:val="000000" w:themeColor="text1"/>
          <w:sz w:val="24"/>
          <w:szCs w:val="24"/>
          <w:lang w:val="en-US"/>
        </w:rPr>
        <w:t xml:space="preserve">Advances in gas fermentation processes. </w:t>
      </w:r>
      <w:r w:rsidRPr="009179AB">
        <w:rPr>
          <w:rFonts w:ascii="Arial" w:hAnsi="Arial" w:cs="Arial"/>
          <w:color w:val="000000" w:themeColor="text1"/>
          <w:sz w:val="24"/>
          <w:szCs w:val="24"/>
          <w:lang w:val="en-US"/>
        </w:rPr>
        <w:t>In:</w:t>
      </w:r>
      <w:r w:rsidRPr="006A5F7C">
        <w:rPr>
          <w:rFonts w:ascii="Arial" w:hAnsi="Arial" w:cs="Arial"/>
          <w:i/>
          <w:iCs/>
          <w:color w:val="000000" w:themeColor="text1"/>
          <w:sz w:val="24"/>
          <w:szCs w:val="24"/>
          <w:lang w:val="en-US"/>
        </w:rPr>
        <w:t xml:space="preserve"> Current Developments in Biotechnology and Bioingineering, </w:t>
      </w:r>
      <w:r w:rsidRPr="006A5F7C">
        <w:rPr>
          <w:rFonts w:ascii="Arial" w:hAnsi="Arial" w:cs="Arial"/>
          <w:color w:val="000000" w:themeColor="text1"/>
          <w:sz w:val="24"/>
          <w:szCs w:val="24"/>
          <w:lang w:val="en-US"/>
        </w:rPr>
        <w:t xml:space="preserve">Eds Sirohi </w:t>
      </w:r>
      <w:r w:rsidRPr="006A5F7C">
        <w:rPr>
          <w:rFonts w:ascii="Arial" w:hAnsi="Arial" w:cs="Arial"/>
          <w:i/>
          <w:iCs/>
          <w:color w:val="000000" w:themeColor="text1"/>
          <w:sz w:val="24"/>
          <w:szCs w:val="24"/>
          <w:lang w:val="en-US"/>
        </w:rPr>
        <w:t>et al.</w:t>
      </w:r>
      <w:r w:rsidRPr="006A5F7C">
        <w:rPr>
          <w:rFonts w:ascii="Arial" w:hAnsi="Arial" w:cs="Arial"/>
          <w:color w:val="000000" w:themeColor="text1"/>
          <w:sz w:val="24"/>
          <w:szCs w:val="24"/>
          <w:lang w:val="en-US"/>
        </w:rPr>
        <w:t xml:space="preserve"> Elsevier. Pp. 321-351. </w:t>
      </w:r>
      <w:hyperlink r:id="rId17" w:history="1">
        <w:r w:rsidRPr="00164696">
          <w:rPr>
            <w:rStyle w:val="Hipervnculo"/>
            <w:rFonts w:ascii="Arial" w:hAnsi="Arial" w:cs="Arial"/>
            <w:color w:val="0000FF"/>
            <w:sz w:val="24"/>
            <w:szCs w:val="24"/>
            <w:u w:val="none"/>
            <w:lang w:val="en-US"/>
          </w:rPr>
          <w:t>https://doi.org/10.1016/B978-0-323-91167-2.00004-6</w:t>
        </w:r>
      </w:hyperlink>
      <w:r w:rsidRPr="00164696">
        <w:rPr>
          <w:rFonts w:ascii="Arial" w:hAnsi="Arial" w:cs="Arial"/>
          <w:color w:val="0000FF"/>
          <w:sz w:val="24"/>
          <w:szCs w:val="24"/>
          <w:lang w:val="en-US"/>
        </w:rPr>
        <w:t xml:space="preserve"> </w:t>
      </w:r>
    </w:p>
    <w:p w14:paraId="6552022B" w14:textId="0669EEE1" w:rsidR="008C67A7" w:rsidRPr="006A5F7C" w:rsidRDefault="008C67A7" w:rsidP="008C67A7">
      <w:pPr>
        <w:spacing w:line="276" w:lineRule="auto"/>
        <w:jc w:val="both"/>
        <w:rPr>
          <w:rFonts w:ascii="Arial" w:hAnsi="Arial" w:cs="Arial"/>
          <w:color w:val="000000" w:themeColor="text1"/>
          <w:sz w:val="24"/>
          <w:szCs w:val="24"/>
          <w:lang w:val="en-US"/>
        </w:rPr>
      </w:pPr>
      <w:r w:rsidRPr="006A5F7C">
        <w:rPr>
          <w:rFonts w:ascii="Arial" w:hAnsi="Arial" w:cs="Arial"/>
          <w:color w:val="000000" w:themeColor="text1"/>
          <w:sz w:val="24"/>
          <w:szCs w:val="24"/>
          <w:lang w:val="en-US"/>
        </w:rPr>
        <w:t>BHAGCHANDANII DD, Babu RP, Sonawane JM, Khanna N, Pandit S, Jadhav DA, Prasad R. 2020</w:t>
      </w:r>
      <w:r w:rsidRPr="006A5F7C">
        <w:rPr>
          <w:rFonts w:ascii="Arial" w:hAnsi="Arial" w:cs="Arial"/>
          <w:i/>
          <w:iCs/>
          <w:color w:val="000000" w:themeColor="text1"/>
          <w:sz w:val="24"/>
          <w:szCs w:val="24"/>
          <w:lang w:val="en-US"/>
        </w:rPr>
        <w:t xml:space="preserve">. </w:t>
      </w:r>
      <w:r w:rsidRPr="00870A4A">
        <w:rPr>
          <w:rFonts w:ascii="Arial" w:hAnsi="Arial" w:cs="Arial"/>
          <w:color w:val="000000" w:themeColor="text1"/>
          <w:sz w:val="24"/>
          <w:szCs w:val="24"/>
          <w:lang w:val="en-US"/>
        </w:rPr>
        <w:t>A comprehensive understanding of electro-fermentation.</w:t>
      </w:r>
      <w:r w:rsidRPr="006A5F7C">
        <w:rPr>
          <w:rFonts w:ascii="Arial" w:hAnsi="Arial" w:cs="Arial"/>
          <w:i/>
          <w:iCs/>
          <w:color w:val="000000" w:themeColor="text1"/>
          <w:sz w:val="24"/>
          <w:szCs w:val="24"/>
          <w:lang w:val="en-US"/>
        </w:rPr>
        <w:t xml:space="preserve"> Fermentation.</w:t>
      </w:r>
      <w:r w:rsidRPr="006A5F7C">
        <w:rPr>
          <w:rFonts w:ascii="Arial" w:hAnsi="Arial" w:cs="Arial"/>
          <w:color w:val="000000" w:themeColor="text1"/>
          <w:sz w:val="24"/>
          <w:szCs w:val="24"/>
          <w:lang w:val="en-US"/>
        </w:rPr>
        <w:t xml:space="preserve"> 6(3):</w:t>
      </w:r>
      <w:r>
        <w:rPr>
          <w:rFonts w:ascii="Arial" w:hAnsi="Arial" w:cs="Arial"/>
          <w:color w:val="000000" w:themeColor="text1"/>
          <w:sz w:val="24"/>
          <w:szCs w:val="24"/>
          <w:lang w:val="en-US"/>
        </w:rPr>
        <w:t>e92</w:t>
      </w:r>
      <w:r w:rsidRPr="006A5F7C">
        <w:rPr>
          <w:rFonts w:ascii="Arial" w:hAnsi="Arial" w:cs="Arial"/>
          <w:color w:val="000000" w:themeColor="text1"/>
          <w:sz w:val="24"/>
          <w:szCs w:val="24"/>
          <w:lang w:val="en-US"/>
        </w:rPr>
        <w:t xml:space="preserve">. </w:t>
      </w:r>
      <w:hyperlink r:id="rId18" w:history="1">
        <w:r w:rsidR="0058228D" w:rsidRPr="00164696">
          <w:rPr>
            <w:rStyle w:val="Hipervnculo"/>
            <w:rFonts w:ascii="Arial" w:hAnsi="Arial" w:cs="Arial"/>
            <w:color w:val="0000FF"/>
            <w:sz w:val="24"/>
            <w:szCs w:val="24"/>
            <w:u w:val="none"/>
            <w:lang w:val="en-US"/>
          </w:rPr>
          <w:t>https://doi.org/10.3390/fermentation6030092</w:t>
        </w:r>
      </w:hyperlink>
      <w:r w:rsidR="0058228D" w:rsidRPr="00164696">
        <w:rPr>
          <w:rFonts w:ascii="Arial" w:hAnsi="Arial" w:cs="Arial"/>
          <w:color w:val="0000FF"/>
          <w:sz w:val="24"/>
          <w:szCs w:val="24"/>
          <w:lang w:val="en-US"/>
        </w:rPr>
        <w:t xml:space="preserve">   </w:t>
      </w:r>
    </w:p>
    <w:p w14:paraId="6A6D147F" w14:textId="77777777" w:rsidR="008C67A7" w:rsidRPr="006A5F7C" w:rsidRDefault="008C67A7" w:rsidP="008C67A7">
      <w:pPr>
        <w:spacing w:line="276" w:lineRule="auto"/>
        <w:jc w:val="both"/>
        <w:rPr>
          <w:rFonts w:ascii="Arial" w:hAnsi="Arial" w:cs="Arial"/>
          <w:color w:val="000000" w:themeColor="text1"/>
          <w:sz w:val="24"/>
          <w:szCs w:val="24"/>
          <w:lang w:val="en-US"/>
        </w:rPr>
      </w:pPr>
      <w:r w:rsidRPr="00D63CC7">
        <w:rPr>
          <w:rFonts w:ascii="Arial" w:hAnsi="Arial" w:cs="Arial"/>
          <w:color w:val="000000" w:themeColor="text1"/>
          <w:sz w:val="24"/>
          <w:szCs w:val="24"/>
          <w:lang w:val="en-US"/>
        </w:rPr>
        <w:t xml:space="preserve">BUCKEL W. 2021. </w:t>
      </w:r>
      <w:r w:rsidRPr="006A5F7C">
        <w:rPr>
          <w:rFonts w:ascii="Arial" w:hAnsi="Arial" w:cs="Arial"/>
          <w:color w:val="000000" w:themeColor="text1"/>
          <w:sz w:val="24"/>
          <w:szCs w:val="24"/>
          <w:lang w:val="en-US"/>
        </w:rPr>
        <w:t>Energy conservation in fermentations of anaerobic bacteria.</w:t>
      </w:r>
      <w:r w:rsidRPr="00870A4A">
        <w:rPr>
          <w:lang w:val="en-US"/>
        </w:rPr>
        <w:t xml:space="preserve"> </w:t>
      </w:r>
      <w:r w:rsidRPr="00870A4A">
        <w:rPr>
          <w:rFonts w:ascii="Arial" w:hAnsi="Arial" w:cs="Arial"/>
          <w:i/>
          <w:iCs/>
          <w:color w:val="000000" w:themeColor="text1"/>
          <w:sz w:val="24"/>
          <w:szCs w:val="24"/>
          <w:lang w:val="en-US"/>
        </w:rPr>
        <w:t>Front. Microbiol</w:t>
      </w:r>
      <w:r w:rsidRPr="006A5F7C">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w:t>
      </w:r>
      <w:r w:rsidRPr="006A5F7C">
        <w:rPr>
          <w:rFonts w:ascii="Arial" w:hAnsi="Arial" w:cs="Arial"/>
          <w:color w:val="000000" w:themeColor="text1"/>
          <w:sz w:val="24"/>
          <w:szCs w:val="24"/>
          <w:lang w:val="en-US"/>
        </w:rPr>
        <w:t>12(703525)</w:t>
      </w:r>
      <w:r>
        <w:rPr>
          <w:rFonts w:ascii="Arial" w:hAnsi="Arial" w:cs="Arial"/>
          <w:color w:val="000000" w:themeColor="text1"/>
          <w:sz w:val="24"/>
          <w:szCs w:val="24"/>
          <w:lang w:val="en-US"/>
        </w:rPr>
        <w:t>:</w:t>
      </w:r>
      <w:r w:rsidRPr="006A5F7C">
        <w:rPr>
          <w:rFonts w:ascii="Arial" w:hAnsi="Arial" w:cs="Arial"/>
          <w:color w:val="000000" w:themeColor="text1"/>
          <w:sz w:val="24"/>
          <w:szCs w:val="24"/>
          <w:lang w:val="en-US"/>
        </w:rPr>
        <w:t xml:space="preserve">1-16. </w:t>
      </w:r>
      <w:hyperlink r:id="rId19" w:history="1">
        <w:r w:rsidRPr="006A5F7C">
          <w:rPr>
            <w:rStyle w:val="Hipervnculo"/>
            <w:rFonts w:ascii="Arial" w:hAnsi="Arial" w:cs="Arial"/>
            <w:color w:val="0000FF"/>
            <w:sz w:val="24"/>
            <w:szCs w:val="24"/>
            <w:u w:val="none"/>
            <w:lang w:val="en-US"/>
          </w:rPr>
          <w:t>https://doi.org/10.3389/fmicb.2021.703525</w:t>
        </w:r>
      </w:hyperlink>
      <w:r w:rsidRPr="006A5F7C">
        <w:rPr>
          <w:rFonts w:ascii="Arial" w:hAnsi="Arial" w:cs="Arial"/>
          <w:color w:val="0000FF"/>
          <w:sz w:val="24"/>
          <w:szCs w:val="24"/>
          <w:lang w:val="en-US"/>
        </w:rPr>
        <w:t xml:space="preserve"> </w:t>
      </w:r>
    </w:p>
    <w:p w14:paraId="75B830EA" w14:textId="77777777" w:rsidR="008C67A7" w:rsidRPr="008C67A7" w:rsidRDefault="008C67A7" w:rsidP="008C67A7">
      <w:pPr>
        <w:spacing w:line="276" w:lineRule="auto"/>
        <w:jc w:val="both"/>
        <w:rPr>
          <w:rFonts w:ascii="Arial" w:hAnsi="Arial" w:cs="Arial"/>
          <w:color w:val="000000" w:themeColor="text1"/>
          <w:sz w:val="24"/>
          <w:szCs w:val="24"/>
          <w:lang w:val="en-US"/>
        </w:rPr>
      </w:pPr>
      <w:r w:rsidRPr="006A5F7C">
        <w:rPr>
          <w:rFonts w:ascii="Arial" w:hAnsi="Arial" w:cs="Arial"/>
          <w:color w:val="000000" w:themeColor="text1"/>
          <w:sz w:val="24"/>
          <w:szCs w:val="24"/>
          <w:lang w:val="en-US"/>
        </w:rPr>
        <w:t xml:space="preserve">CHANDRASEKHAR K, Naresh K.A, Gopalakrishnan K., Dong-Hoon K., Young-Chae S., Sang-Hyoun K. 2021. </w:t>
      </w:r>
      <w:r w:rsidRPr="00870A4A">
        <w:rPr>
          <w:rFonts w:ascii="Arial" w:hAnsi="Arial" w:cs="Arial"/>
          <w:color w:val="000000" w:themeColor="text1"/>
          <w:sz w:val="24"/>
          <w:szCs w:val="24"/>
          <w:lang w:val="en-US"/>
        </w:rPr>
        <w:t>Electro-fermentation for biofuels and biochemicals production: current status and future directions.</w:t>
      </w:r>
      <w:r w:rsidRPr="006A5F7C">
        <w:rPr>
          <w:rFonts w:ascii="Arial" w:hAnsi="Arial" w:cs="Arial"/>
          <w:color w:val="000000" w:themeColor="text1"/>
          <w:sz w:val="24"/>
          <w:szCs w:val="24"/>
          <w:lang w:val="en-US"/>
        </w:rPr>
        <w:t xml:space="preserve"> </w:t>
      </w:r>
      <w:r w:rsidRPr="00870A4A">
        <w:rPr>
          <w:rFonts w:ascii="Arial" w:hAnsi="Arial" w:cs="Arial"/>
          <w:i/>
          <w:iCs/>
          <w:color w:val="000000" w:themeColor="text1"/>
          <w:sz w:val="24"/>
          <w:szCs w:val="24"/>
          <w:lang w:val="en-US"/>
        </w:rPr>
        <w:t>Bioresour. Technol.</w:t>
      </w:r>
      <w:r w:rsidRPr="006A5F7C">
        <w:rPr>
          <w:rFonts w:ascii="Arial" w:hAnsi="Arial" w:cs="Arial"/>
          <w:color w:val="000000" w:themeColor="text1"/>
          <w:sz w:val="24"/>
          <w:szCs w:val="24"/>
          <w:lang w:val="en-US"/>
        </w:rPr>
        <w:t xml:space="preserve"> </w:t>
      </w:r>
      <w:r w:rsidRPr="008C67A7">
        <w:rPr>
          <w:rFonts w:ascii="Arial" w:hAnsi="Arial" w:cs="Arial"/>
          <w:color w:val="000000" w:themeColor="text1"/>
          <w:sz w:val="24"/>
          <w:szCs w:val="24"/>
          <w:lang w:val="en-US"/>
        </w:rPr>
        <w:t xml:space="preserve">323:e124598 </w:t>
      </w:r>
      <w:hyperlink r:id="rId20" w:history="1">
        <w:r w:rsidRPr="008C67A7">
          <w:rPr>
            <w:rStyle w:val="Hipervnculo"/>
            <w:rFonts w:ascii="Arial" w:hAnsi="Arial" w:cs="Arial"/>
            <w:color w:val="0000FF"/>
            <w:sz w:val="24"/>
            <w:szCs w:val="24"/>
            <w:u w:val="none"/>
            <w:lang w:val="en-US"/>
          </w:rPr>
          <w:t>https://doi.org/10.1016/j.biortech.2020.124598</w:t>
        </w:r>
      </w:hyperlink>
      <w:r w:rsidRPr="008C67A7">
        <w:rPr>
          <w:rFonts w:ascii="Arial" w:hAnsi="Arial" w:cs="Arial"/>
          <w:color w:val="0000FF"/>
          <w:sz w:val="24"/>
          <w:szCs w:val="24"/>
          <w:lang w:val="en-US"/>
        </w:rPr>
        <w:t xml:space="preserve"> </w:t>
      </w:r>
    </w:p>
    <w:p w14:paraId="53225433" w14:textId="77777777" w:rsidR="008C67A7" w:rsidRPr="000C2768" w:rsidRDefault="008C67A7" w:rsidP="008C67A7">
      <w:pPr>
        <w:spacing w:before="240" w:line="276" w:lineRule="auto"/>
        <w:contextualSpacing/>
        <w:jc w:val="both"/>
        <w:rPr>
          <w:rStyle w:val="Hipervnculo"/>
          <w:rFonts w:ascii="Arial" w:hAnsi="Arial" w:cs="Arial"/>
          <w:sz w:val="24"/>
          <w:szCs w:val="24"/>
          <w:lang w:val="en-US"/>
        </w:rPr>
      </w:pPr>
      <w:r w:rsidRPr="006A5F7C">
        <w:rPr>
          <w:rFonts w:ascii="Arial" w:hAnsi="Arial" w:cs="Arial"/>
          <w:color w:val="000000" w:themeColor="text1"/>
          <w:sz w:val="24"/>
          <w:szCs w:val="24"/>
          <w:lang w:val="en-US"/>
        </w:rPr>
        <w:lastRenderedPageBreak/>
        <w:t xml:space="preserve">FIRKINS JL, Mitchell KE. 2023. Rumen modifiers in today's dairy rations. </w:t>
      </w:r>
      <w:r w:rsidRPr="000C2768">
        <w:rPr>
          <w:rFonts w:ascii="Arial" w:hAnsi="Arial" w:cs="Arial"/>
          <w:i/>
          <w:iCs/>
          <w:color w:val="000000" w:themeColor="text1"/>
          <w:sz w:val="24"/>
          <w:szCs w:val="24"/>
          <w:lang w:val="en-US"/>
        </w:rPr>
        <w:t>J. Dairy Sci.</w:t>
      </w:r>
      <w:r w:rsidRPr="000C2768">
        <w:rPr>
          <w:rFonts w:ascii="Arial" w:hAnsi="Arial" w:cs="Arial"/>
          <w:color w:val="000000" w:themeColor="text1"/>
          <w:sz w:val="24"/>
          <w:szCs w:val="24"/>
          <w:lang w:val="en-US"/>
        </w:rPr>
        <w:t xml:space="preserve"> 106(5):3053-3071.</w:t>
      </w:r>
      <w:r w:rsidRPr="000C2768">
        <w:rPr>
          <w:rFonts w:ascii="Arial" w:hAnsi="Arial" w:cs="Arial"/>
          <w:color w:val="0000FF"/>
          <w:sz w:val="24"/>
          <w:szCs w:val="24"/>
          <w:lang w:val="en-US"/>
        </w:rPr>
        <w:t xml:space="preserve"> </w:t>
      </w:r>
      <w:hyperlink r:id="rId21" w:history="1">
        <w:r w:rsidRPr="000C2768">
          <w:rPr>
            <w:rStyle w:val="Hipervnculo"/>
            <w:rFonts w:ascii="Arial" w:hAnsi="Arial" w:cs="Arial"/>
            <w:color w:val="0000FF"/>
            <w:sz w:val="24"/>
            <w:szCs w:val="24"/>
            <w:u w:val="none"/>
            <w:lang w:val="en-US"/>
          </w:rPr>
          <w:t>https://doi.org/10.3168/jds.2022-22644</w:t>
        </w:r>
      </w:hyperlink>
    </w:p>
    <w:p w14:paraId="2142DE46" w14:textId="77777777" w:rsidR="0058228D" w:rsidRPr="000C2768" w:rsidRDefault="0058228D" w:rsidP="0058228D">
      <w:pPr>
        <w:spacing w:after="0" w:line="276" w:lineRule="auto"/>
        <w:jc w:val="both"/>
        <w:rPr>
          <w:rFonts w:ascii="Arial" w:hAnsi="Arial" w:cs="Arial"/>
          <w:color w:val="000000" w:themeColor="text1"/>
          <w:sz w:val="24"/>
          <w:szCs w:val="24"/>
          <w:lang w:val="en-US"/>
        </w:rPr>
      </w:pPr>
    </w:p>
    <w:p w14:paraId="46EDB9AC" w14:textId="77777777" w:rsidR="008C67A7" w:rsidRPr="004C6783" w:rsidRDefault="008C67A7" w:rsidP="008C67A7">
      <w:pPr>
        <w:spacing w:line="276" w:lineRule="auto"/>
        <w:jc w:val="both"/>
        <w:rPr>
          <w:rFonts w:ascii="Arial" w:hAnsi="Arial" w:cs="Arial"/>
          <w:color w:val="000000" w:themeColor="text1"/>
          <w:sz w:val="24"/>
          <w:szCs w:val="24"/>
          <w:lang w:val="de-DE"/>
        </w:rPr>
      </w:pPr>
      <w:r w:rsidRPr="006A5F7C">
        <w:rPr>
          <w:rFonts w:ascii="Arial" w:hAnsi="Arial" w:cs="Arial"/>
          <w:color w:val="000000" w:themeColor="text1"/>
          <w:sz w:val="24"/>
          <w:szCs w:val="24"/>
          <w:lang w:val="en-US"/>
        </w:rPr>
        <w:t xml:space="preserve">KRACKE F, Vassilev I, Krömer JO. 2015. </w:t>
      </w:r>
      <w:r w:rsidRPr="00870A4A">
        <w:rPr>
          <w:rFonts w:ascii="Arial" w:hAnsi="Arial" w:cs="Arial"/>
          <w:color w:val="000000" w:themeColor="text1"/>
          <w:sz w:val="24"/>
          <w:szCs w:val="24"/>
          <w:lang w:val="en-US"/>
        </w:rPr>
        <w:t xml:space="preserve">Microbial electron transport and energy conservation – the foundation for optimizing bioelectrochemical systems. </w:t>
      </w:r>
      <w:r w:rsidRPr="004C6783">
        <w:rPr>
          <w:rFonts w:ascii="Arial" w:hAnsi="Arial" w:cs="Arial"/>
          <w:i/>
          <w:iCs/>
          <w:color w:val="000000" w:themeColor="text1"/>
          <w:sz w:val="24"/>
          <w:szCs w:val="24"/>
          <w:lang w:val="de-DE"/>
        </w:rPr>
        <w:t>Front. Microbiol.</w:t>
      </w:r>
      <w:r w:rsidRPr="004C6783">
        <w:rPr>
          <w:rFonts w:ascii="Arial" w:hAnsi="Arial" w:cs="Arial"/>
          <w:color w:val="000000" w:themeColor="text1"/>
          <w:sz w:val="24"/>
          <w:szCs w:val="24"/>
          <w:lang w:val="de-DE"/>
        </w:rPr>
        <w:t xml:space="preserve"> 6:e575. </w:t>
      </w:r>
      <w:hyperlink r:id="rId22" w:history="1">
        <w:r w:rsidRPr="004C6783">
          <w:rPr>
            <w:rFonts w:ascii="Arial" w:hAnsi="Arial" w:cs="Arial"/>
            <w:color w:val="0000FF"/>
            <w:sz w:val="24"/>
            <w:szCs w:val="24"/>
            <w:lang w:val="de-DE"/>
          </w:rPr>
          <w:t>https://doi.org/10.3389/fmicb.2015.00575</w:t>
        </w:r>
      </w:hyperlink>
    </w:p>
    <w:p w14:paraId="28F8DDCB" w14:textId="02CB1A8A" w:rsidR="008C67A7" w:rsidRPr="001378D6" w:rsidRDefault="008C67A7" w:rsidP="008C67A7">
      <w:pPr>
        <w:spacing w:line="276" w:lineRule="auto"/>
        <w:jc w:val="both"/>
        <w:rPr>
          <w:rFonts w:ascii="Arial" w:hAnsi="Arial" w:cs="Arial"/>
          <w:color w:val="000000" w:themeColor="text1"/>
          <w:sz w:val="24"/>
          <w:szCs w:val="24"/>
          <w:lang w:val="en-US"/>
        </w:rPr>
      </w:pPr>
      <w:r w:rsidRPr="004C6783">
        <w:rPr>
          <w:rFonts w:ascii="Arial" w:hAnsi="Arial" w:cs="Arial"/>
          <w:color w:val="000000" w:themeColor="text1"/>
          <w:sz w:val="24"/>
          <w:szCs w:val="24"/>
          <w:lang w:val="de-DE"/>
        </w:rPr>
        <w:t xml:space="preserve">KRÓLICZEWSKA B, Pecka-Kiełb E, Bujok J. 2023. </w:t>
      </w:r>
      <w:r w:rsidRPr="00870A4A">
        <w:rPr>
          <w:rFonts w:ascii="Arial" w:hAnsi="Arial" w:cs="Arial"/>
          <w:color w:val="000000" w:themeColor="text1"/>
          <w:sz w:val="24"/>
          <w:szCs w:val="24"/>
          <w:lang w:val="en-US"/>
        </w:rPr>
        <w:t>Strategies Used to Reduce Methane Emissions from Ruminants: Controversies and Issues.</w:t>
      </w:r>
      <w:r w:rsidRPr="006A5F7C">
        <w:rPr>
          <w:rFonts w:ascii="Arial" w:hAnsi="Arial" w:cs="Arial"/>
          <w:color w:val="000000" w:themeColor="text1"/>
          <w:sz w:val="24"/>
          <w:szCs w:val="24"/>
          <w:lang w:val="en-US"/>
        </w:rPr>
        <w:t xml:space="preserve"> </w:t>
      </w:r>
      <w:r w:rsidRPr="001378D6">
        <w:rPr>
          <w:rFonts w:ascii="Arial" w:hAnsi="Arial" w:cs="Arial"/>
          <w:i/>
          <w:iCs/>
          <w:color w:val="000000" w:themeColor="text1"/>
          <w:sz w:val="24"/>
          <w:szCs w:val="24"/>
          <w:lang w:val="en-US"/>
        </w:rPr>
        <w:t>Agriculture</w:t>
      </w:r>
      <w:r w:rsidRPr="001378D6">
        <w:rPr>
          <w:rFonts w:ascii="Arial" w:hAnsi="Arial" w:cs="Arial"/>
          <w:color w:val="000000" w:themeColor="text1"/>
          <w:sz w:val="24"/>
          <w:szCs w:val="24"/>
          <w:lang w:val="en-US"/>
        </w:rPr>
        <w:t xml:space="preserve">. 13(3):e602. </w:t>
      </w:r>
      <w:hyperlink r:id="rId23" w:history="1">
        <w:r w:rsidRPr="001378D6">
          <w:rPr>
            <w:rStyle w:val="Hipervnculo"/>
            <w:rFonts w:ascii="Arial" w:hAnsi="Arial" w:cs="Arial"/>
            <w:color w:val="0000FF"/>
            <w:sz w:val="24"/>
            <w:szCs w:val="24"/>
            <w:u w:val="none"/>
            <w:lang w:val="en-US"/>
          </w:rPr>
          <w:t>https://doi.org/10.3390/agriculture13030602</w:t>
        </w:r>
      </w:hyperlink>
      <w:r w:rsidRPr="001378D6">
        <w:rPr>
          <w:rFonts w:ascii="Arial" w:hAnsi="Arial" w:cs="Arial"/>
          <w:color w:val="0000FF"/>
          <w:sz w:val="24"/>
          <w:szCs w:val="24"/>
          <w:lang w:val="en-US"/>
        </w:rPr>
        <w:t xml:space="preserve"> </w:t>
      </w:r>
    </w:p>
    <w:p w14:paraId="6E617435" w14:textId="77777777" w:rsidR="008C67A7" w:rsidRPr="006A5F7C" w:rsidRDefault="008C67A7" w:rsidP="008C67A7">
      <w:pPr>
        <w:spacing w:line="276" w:lineRule="auto"/>
        <w:jc w:val="both"/>
        <w:rPr>
          <w:rFonts w:ascii="Arial" w:hAnsi="Arial" w:cs="Arial"/>
          <w:color w:val="000000" w:themeColor="text1"/>
          <w:sz w:val="24"/>
          <w:szCs w:val="24"/>
          <w:lang w:val="en-US"/>
        </w:rPr>
      </w:pPr>
      <w:r w:rsidRPr="00673C0F">
        <w:rPr>
          <w:rFonts w:ascii="Arial" w:hAnsi="Arial" w:cs="Arial"/>
          <w:color w:val="000000" w:themeColor="text1"/>
          <w:sz w:val="24"/>
          <w:szCs w:val="24"/>
          <w:lang w:val="en-US"/>
        </w:rPr>
        <w:t xml:space="preserve">LAN W, Yang C. 2019. </w:t>
      </w:r>
      <w:r w:rsidRPr="008A11EE">
        <w:rPr>
          <w:rFonts w:ascii="Arial" w:hAnsi="Arial" w:cs="Arial"/>
          <w:color w:val="000000" w:themeColor="text1"/>
          <w:sz w:val="24"/>
          <w:szCs w:val="24"/>
          <w:lang w:val="en-US"/>
        </w:rPr>
        <w:t>Ruminal methane production: Associated microorganisms and the potential of applying hydrogen-utilizing bacteria for mitigation.</w:t>
      </w:r>
      <w:r w:rsidRPr="006A5F7C">
        <w:rPr>
          <w:rFonts w:ascii="Arial" w:hAnsi="Arial" w:cs="Arial"/>
          <w:color w:val="000000" w:themeColor="text1"/>
          <w:sz w:val="24"/>
          <w:szCs w:val="24"/>
          <w:lang w:val="en-US"/>
        </w:rPr>
        <w:t xml:space="preserve"> </w:t>
      </w:r>
      <w:r w:rsidRPr="008A11EE">
        <w:rPr>
          <w:rFonts w:ascii="Arial" w:hAnsi="Arial" w:cs="Arial"/>
          <w:i/>
          <w:iCs/>
          <w:color w:val="000000" w:themeColor="text1"/>
          <w:sz w:val="24"/>
          <w:szCs w:val="24"/>
          <w:lang w:val="en-US"/>
        </w:rPr>
        <w:t>Sci. Total Environ</w:t>
      </w:r>
      <w:r w:rsidRPr="006A5F7C">
        <w:rPr>
          <w:rFonts w:ascii="Arial" w:hAnsi="Arial" w:cs="Arial"/>
          <w:color w:val="000000" w:themeColor="text1"/>
          <w:sz w:val="24"/>
          <w:szCs w:val="24"/>
          <w:lang w:val="en-US"/>
        </w:rPr>
        <w:t>.</w:t>
      </w:r>
      <w:r w:rsidRPr="006A5F7C">
        <w:rPr>
          <w:rFonts w:ascii="Arial" w:hAnsi="Arial" w:cs="Arial"/>
          <w:lang w:val="en-US"/>
        </w:rPr>
        <w:t xml:space="preserve"> </w:t>
      </w:r>
      <w:r w:rsidRPr="006A5F7C">
        <w:rPr>
          <w:rFonts w:ascii="Arial" w:hAnsi="Arial" w:cs="Arial"/>
          <w:color w:val="000000" w:themeColor="text1"/>
          <w:sz w:val="24"/>
          <w:szCs w:val="24"/>
          <w:lang w:val="en-US"/>
        </w:rPr>
        <w:t>654</w:t>
      </w:r>
      <w:r>
        <w:rPr>
          <w:rFonts w:ascii="Arial" w:hAnsi="Arial" w:cs="Arial"/>
          <w:color w:val="000000" w:themeColor="text1"/>
          <w:sz w:val="24"/>
          <w:szCs w:val="24"/>
          <w:lang w:val="en-US"/>
        </w:rPr>
        <w:t>:1270-1283</w:t>
      </w:r>
      <w:r w:rsidRPr="006A5F7C">
        <w:rPr>
          <w:rFonts w:ascii="Arial" w:hAnsi="Arial" w:cs="Arial"/>
          <w:color w:val="000000" w:themeColor="text1"/>
          <w:sz w:val="24"/>
          <w:szCs w:val="24"/>
          <w:lang w:val="en-US"/>
        </w:rPr>
        <w:t xml:space="preserve">. </w:t>
      </w:r>
      <w:hyperlink r:id="rId24" w:history="1">
        <w:r w:rsidRPr="00164696">
          <w:rPr>
            <w:rStyle w:val="Hipervnculo"/>
            <w:rFonts w:ascii="Arial" w:hAnsi="Arial" w:cs="Arial"/>
            <w:color w:val="0000FF"/>
            <w:sz w:val="24"/>
            <w:szCs w:val="24"/>
            <w:u w:val="none"/>
            <w:lang w:val="en-US"/>
          </w:rPr>
          <w:t>https://doi.org/10.1016/j.scitotenv.2018.11.180</w:t>
        </w:r>
      </w:hyperlink>
      <w:r w:rsidRPr="00164696">
        <w:rPr>
          <w:rFonts w:ascii="Arial" w:hAnsi="Arial" w:cs="Arial"/>
          <w:color w:val="0000FF"/>
          <w:sz w:val="24"/>
          <w:szCs w:val="24"/>
          <w:lang w:val="en-US"/>
        </w:rPr>
        <w:t xml:space="preserve"> </w:t>
      </w:r>
    </w:p>
    <w:p w14:paraId="2BB40FB0" w14:textId="77777777" w:rsidR="008C67A7" w:rsidRPr="006A5F7C" w:rsidRDefault="008C67A7" w:rsidP="008C67A7">
      <w:pPr>
        <w:spacing w:line="276" w:lineRule="auto"/>
        <w:jc w:val="both"/>
        <w:rPr>
          <w:rFonts w:ascii="Arial" w:hAnsi="Arial" w:cs="Arial"/>
          <w:color w:val="000000" w:themeColor="text1"/>
          <w:sz w:val="24"/>
          <w:szCs w:val="24"/>
          <w:lang w:val="en-US"/>
        </w:rPr>
      </w:pPr>
      <w:r w:rsidRPr="006A5F7C">
        <w:rPr>
          <w:rFonts w:ascii="Arial" w:hAnsi="Arial" w:cs="Arial"/>
          <w:color w:val="000000" w:themeColor="text1"/>
          <w:sz w:val="24"/>
          <w:szCs w:val="24"/>
          <w:lang w:val="en-US"/>
        </w:rPr>
        <w:t xml:space="preserve">LEAHY SC, Janssen PH, Attwood GT, Mackie RI, McAllister TA, Kelly WJ. 2022. </w:t>
      </w:r>
      <w:r w:rsidRPr="008A11EE">
        <w:rPr>
          <w:rFonts w:ascii="Arial" w:hAnsi="Arial" w:cs="Arial"/>
          <w:color w:val="000000" w:themeColor="text1"/>
          <w:sz w:val="24"/>
          <w:szCs w:val="24"/>
          <w:lang w:val="en-US"/>
        </w:rPr>
        <w:t>Electron flow: key to mitigating ruminant methanogenesis.</w:t>
      </w:r>
      <w:r w:rsidRPr="006A5F7C">
        <w:rPr>
          <w:rFonts w:ascii="Arial" w:hAnsi="Arial" w:cs="Arial"/>
          <w:color w:val="000000" w:themeColor="text1"/>
          <w:sz w:val="24"/>
          <w:szCs w:val="24"/>
          <w:lang w:val="en-US"/>
        </w:rPr>
        <w:t xml:space="preserve"> </w:t>
      </w:r>
      <w:r w:rsidRPr="0058228D">
        <w:rPr>
          <w:rFonts w:ascii="Arial" w:hAnsi="Arial" w:cs="Arial"/>
          <w:i/>
          <w:iCs/>
          <w:color w:val="000000" w:themeColor="text1"/>
          <w:sz w:val="24"/>
          <w:szCs w:val="24"/>
          <w:lang w:val="en-US"/>
        </w:rPr>
        <w:t>Trends Microbiol</w:t>
      </w:r>
      <w:r w:rsidRPr="006A5F7C">
        <w:rPr>
          <w:rFonts w:ascii="Arial" w:hAnsi="Arial" w:cs="Arial"/>
          <w:color w:val="000000" w:themeColor="text1"/>
          <w:sz w:val="24"/>
          <w:szCs w:val="24"/>
          <w:lang w:val="en-US"/>
        </w:rPr>
        <w:t>. 30</w:t>
      </w:r>
      <w:r>
        <w:rPr>
          <w:rFonts w:ascii="Arial" w:hAnsi="Arial" w:cs="Arial"/>
          <w:color w:val="000000" w:themeColor="text1"/>
          <w:sz w:val="24"/>
          <w:szCs w:val="24"/>
          <w:lang w:val="en-US"/>
        </w:rPr>
        <w:t>(3):</w:t>
      </w:r>
      <w:r w:rsidRPr="006A5F7C">
        <w:rPr>
          <w:rFonts w:ascii="Arial" w:hAnsi="Arial" w:cs="Arial"/>
          <w:color w:val="000000" w:themeColor="text1"/>
          <w:sz w:val="24"/>
          <w:szCs w:val="24"/>
          <w:lang w:val="en-US"/>
        </w:rPr>
        <w:t xml:space="preserve">209-212. </w:t>
      </w:r>
      <w:hyperlink r:id="rId25" w:history="1">
        <w:r w:rsidRPr="008A11EE">
          <w:rPr>
            <w:rStyle w:val="Hipervnculo"/>
            <w:rFonts w:ascii="Arial" w:hAnsi="Arial" w:cs="Arial"/>
            <w:color w:val="0000FF"/>
            <w:sz w:val="24"/>
            <w:szCs w:val="24"/>
            <w:u w:val="none"/>
            <w:lang w:val="en-US"/>
          </w:rPr>
          <w:t>https://doi.org/10.1016/j.tim.2021.12.005</w:t>
        </w:r>
      </w:hyperlink>
      <w:r w:rsidRPr="008A11EE">
        <w:rPr>
          <w:rFonts w:ascii="Arial" w:hAnsi="Arial" w:cs="Arial"/>
          <w:color w:val="0000FF"/>
          <w:sz w:val="24"/>
          <w:szCs w:val="24"/>
          <w:lang w:val="en-US"/>
        </w:rPr>
        <w:t xml:space="preserve"> </w:t>
      </w:r>
    </w:p>
    <w:p w14:paraId="35CAA549" w14:textId="77777777" w:rsidR="008C67A7" w:rsidRPr="006A5F7C" w:rsidRDefault="008C67A7" w:rsidP="008C67A7">
      <w:pPr>
        <w:spacing w:line="276" w:lineRule="auto"/>
        <w:jc w:val="both"/>
        <w:rPr>
          <w:rFonts w:ascii="Arial" w:hAnsi="Arial" w:cs="Arial"/>
          <w:color w:val="000000" w:themeColor="text1"/>
          <w:sz w:val="24"/>
          <w:szCs w:val="24"/>
        </w:rPr>
      </w:pPr>
      <w:r w:rsidRPr="006A5F7C">
        <w:rPr>
          <w:rFonts w:ascii="Arial" w:hAnsi="Arial" w:cs="Arial"/>
          <w:color w:val="000000" w:themeColor="text1"/>
          <w:sz w:val="24"/>
          <w:szCs w:val="24"/>
          <w:lang w:val="en-US"/>
        </w:rPr>
        <w:t xml:space="preserve">LIU K, Zhang Y, Yu Z, Xu Q, Zheng N, Zhao S, Huang G, Wang J. 2021. </w:t>
      </w:r>
      <w:r w:rsidRPr="0099581C">
        <w:rPr>
          <w:rFonts w:ascii="Arial" w:hAnsi="Arial" w:cs="Arial"/>
          <w:color w:val="000000" w:themeColor="text1"/>
          <w:sz w:val="24"/>
          <w:szCs w:val="24"/>
          <w:lang w:val="en-US"/>
        </w:rPr>
        <w:t>Ruminal microbiota–host interaction and its effect on nutrient metabolism.</w:t>
      </w:r>
      <w:r w:rsidRPr="006A5F7C">
        <w:rPr>
          <w:rFonts w:ascii="Arial" w:hAnsi="Arial" w:cs="Arial"/>
          <w:color w:val="000000" w:themeColor="text1"/>
          <w:sz w:val="24"/>
          <w:szCs w:val="24"/>
          <w:lang w:val="en-US"/>
        </w:rPr>
        <w:t xml:space="preserve"> </w:t>
      </w:r>
      <w:r w:rsidRPr="0099581C">
        <w:rPr>
          <w:rFonts w:ascii="Arial" w:hAnsi="Arial" w:cs="Arial"/>
          <w:i/>
          <w:iCs/>
          <w:color w:val="000000" w:themeColor="text1"/>
          <w:sz w:val="24"/>
          <w:szCs w:val="24"/>
        </w:rPr>
        <w:t>Anim. Nutr.</w:t>
      </w:r>
      <w:r w:rsidRPr="006A5F7C">
        <w:rPr>
          <w:rFonts w:ascii="Arial" w:hAnsi="Arial" w:cs="Arial"/>
          <w:color w:val="000000" w:themeColor="text1"/>
          <w:sz w:val="24"/>
          <w:szCs w:val="24"/>
        </w:rPr>
        <w:t xml:space="preserve"> 7(1)</w:t>
      </w:r>
      <w:r>
        <w:rPr>
          <w:rFonts w:ascii="Arial" w:hAnsi="Arial" w:cs="Arial"/>
          <w:color w:val="000000" w:themeColor="text1"/>
          <w:sz w:val="24"/>
          <w:szCs w:val="24"/>
        </w:rPr>
        <w:t>:</w:t>
      </w:r>
      <w:r w:rsidRPr="006A5F7C">
        <w:rPr>
          <w:rFonts w:ascii="Arial" w:hAnsi="Arial" w:cs="Arial"/>
          <w:color w:val="000000" w:themeColor="text1"/>
          <w:sz w:val="24"/>
          <w:szCs w:val="24"/>
        </w:rPr>
        <w:t xml:space="preserve">49-55. </w:t>
      </w:r>
      <w:hyperlink r:id="rId26" w:history="1">
        <w:r w:rsidRPr="0099581C">
          <w:rPr>
            <w:rStyle w:val="Hipervnculo"/>
            <w:rFonts w:ascii="Arial" w:hAnsi="Arial" w:cs="Arial"/>
            <w:color w:val="0000FF"/>
            <w:sz w:val="24"/>
            <w:szCs w:val="24"/>
            <w:u w:val="none"/>
          </w:rPr>
          <w:t>https://doi.org/10.1016/j.aninu.2020.12.001</w:t>
        </w:r>
      </w:hyperlink>
      <w:r w:rsidRPr="0099581C">
        <w:rPr>
          <w:rFonts w:ascii="Arial" w:hAnsi="Arial" w:cs="Arial"/>
          <w:color w:val="0000FF"/>
          <w:sz w:val="24"/>
          <w:szCs w:val="24"/>
        </w:rPr>
        <w:t xml:space="preserve"> </w:t>
      </w:r>
    </w:p>
    <w:p w14:paraId="3A33ACE6" w14:textId="77777777" w:rsidR="008C67A7" w:rsidRPr="006A5F7C" w:rsidRDefault="008C67A7" w:rsidP="008C67A7">
      <w:pPr>
        <w:spacing w:line="276" w:lineRule="auto"/>
        <w:jc w:val="both"/>
        <w:rPr>
          <w:rFonts w:ascii="Arial" w:hAnsi="Arial" w:cs="Arial"/>
          <w:color w:val="000000" w:themeColor="text1"/>
          <w:sz w:val="24"/>
          <w:szCs w:val="24"/>
          <w:lang w:val="en-US"/>
        </w:rPr>
      </w:pPr>
      <w:r w:rsidRPr="006A5F7C">
        <w:rPr>
          <w:rFonts w:ascii="Arial" w:hAnsi="Arial" w:cs="Arial"/>
          <w:color w:val="000000" w:themeColor="text1"/>
          <w:sz w:val="24"/>
          <w:szCs w:val="24"/>
        </w:rPr>
        <w:t xml:space="preserve">LÓPEZ-HERNÁNDEZ R, Cercado-Quezada B, Gómez-Velázquez H, Robles-Rodríguez C, González-Dávalos L, Varela-Echavarría A, Shimada A, Mora O. 2023. </w:t>
      </w:r>
      <w:r w:rsidRPr="0099581C">
        <w:rPr>
          <w:rFonts w:ascii="Arial" w:hAnsi="Arial" w:cs="Arial"/>
          <w:color w:val="000000" w:themeColor="text1"/>
          <w:sz w:val="24"/>
          <w:szCs w:val="24"/>
          <w:lang w:val="en-US"/>
        </w:rPr>
        <w:t>Single-chamber electrofermentation of rumen fluid increases microbial biomass and volatile fatty acid production without major changes in diversity.</w:t>
      </w:r>
      <w:r w:rsidRPr="006A5F7C">
        <w:rPr>
          <w:rFonts w:ascii="Arial" w:hAnsi="Arial" w:cs="Arial"/>
          <w:color w:val="000000" w:themeColor="text1"/>
          <w:sz w:val="24"/>
          <w:szCs w:val="24"/>
          <w:lang w:val="en-US"/>
        </w:rPr>
        <w:t xml:space="preserve"> </w:t>
      </w:r>
      <w:r w:rsidRPr="0099581C">
        <w:rPr>
          <w:rFonts w:ascii="Arial" w:hAnsi="Arial" w:cs="Arial"/>
          <w:i/>
          <w:iCs/>
          <w:color w:val="000000" w:themeColor="text1"/>
          <w:sz w:val="24"/>
          <w:szCs w:val="24"/>
          <w:lang w:val="en-US"/>
        </w:rPr>
        <w:t>Fermentation.</w:t>
      </w:r>
      <w:r w:rsidRPr="006A5F7C">
        <w:rPr>
          <w:rFonts w:ascii="Arial" w:hAnsi="Arial" w:cs="Arial"/>
          <w:color w:val="000000" w:themeColor="text1"/>
          <w:sz w:val="24"/>
          <w:szCs w:val="24"/>
          <w:lang w:val="en-US"/>
        </w:rPr>
        <w:t xml:space="preserve"> 9(6)</w:t>
      </w:r>
      <w:r>
        <w:rPr>
          <w:rFonts w:ascii="Arial" w:hAnsi="Arial" w:cs="Arial"/>
          <w:color w:val="000000" w:themeColor="text1"/>
          <w:sz w:val="24"/>
          <w:szCs w:val="24"/>
          <w:lang w:val="en-US"/>
        </w:rPr>
        <w:t>:e</w:t>
      </w:r>
      <w:r w:rsidRPr="006A5F7C">
        <w:rPr>
          <w:rFonts w:ascii="Arial" w:hAnsi="Arial" w:cs="Arial"/>
          <w:color w:val="000000" w:themeColor="text1"/>
          <w:sz w:val="24"/>
          <w:szCs w:val="24"/>
          <w:lang w:val="en-US"/>
        </w:rPr>
        <w:t xml:space="preserve">502. </w:t>
      </w:r>
      <w:hyperlink r:id="rId27" w:history="1">
        <w:r w:rsidRPr="0099581C">
          <w:rPr>
            <w:rStyle w:val="Hipervnculo"/>
            <w:rFonts w:ascii="Arial" w:hAnsi="Arial" w:cs="Arial"/>
            <w:color w:val="0000FF"/>
            <w:sz w:val="24"/>
            <w:szCs w:val="24"/>
            <w:u w:val="none"/>
            <w:lang w:val="en-US"/>
          </w:rPr>
          <w:t>https://doi.org/10.3390/fermentation9060502</w:t>
        </w:r>
      </w:hyperlink>
      <w:r w:rsidRPr="0099581C">
        <w:rPr>
          <w:rFonts w:ascii="Arial" w:hAnsi="Arial" w:cs="Arial"/>
          <w:color w:val="0000FF"/>
          <w:sz w:val="24"/>
          <w:szCs w:val="24"/>
          <w:lang w:val="en-US"/>
        </w:rPr>
        <w:t xml:space="preserve"> </w:t>
      </w:r>
    </w:p>
    <w:p w14:paraId="252589B6" w14:textId="4FE1FDA9" w:rsidR="0058228D" w:rsidRDefault="008C67A7" w:rsidP="0058228D">
      <w:pPr>
        <w:spacing w:after="0" w:line="276" w:lineRule="auto"/>
        <w:jc w:val="both"/>
        <w:rPr>
          <w:rFonts w:ascii="Arial" w:hAnsi="Arial" w:cs="Arial"/>
          <w:color w:val="000000" w:themeColor="text1"/>
          <w:sz w:val="24"/>
          <w:szCs w:val="24"/>
          <w:lang w:val="en-US"/>
        </w:rPr>
      </w:pPr>
      <w:r w:rsidRPr="006A5F7C">
        <w:rPr>
          <w:rFonts w:ascii="Arial" w:hAnsi="Arial" w:cs="Arial"/>
          <w:color w:val="000000" w:themeColor="text1"/>
          <w:sz w:val="24"/>
          <w:szCs w:val="24"/>
          <w:lang w:val="en-US"/>
        </w:rPr>
        <w:t xml:space="preserve">MORAÏS S, Mizrahi I. 2019. </w:t>
      </w:r>
      <w:r w:rsidRPr="0099581C">
        <w:rPr>
          <w:rFonts w:ascii="Arial" w:hAnsi="Arial" w:cs="Arial"/>
          <w:color w:val="000000" w:themeColor="text1"/>
          <w:sz w:val="24"/>
          <w:szCs w:val="24"/>
          <w:lang w:val="en-US"/>
        </w:rPr>
        <w:t>The road not taken: the rumen microbiome, functional groups, and community states.</w:t>
      </w:r>
      <w:r w:rsidRPr="006A5F7C">
        <w:rPr>
          <w:rFonts w:ascii="Arial" w:hAnsi="Arial" w:cs="Arial"/>
          <w:color w:val="000000" w:themeColor="text1"/>
          <w:sz w:val="24"/>
          <w:szCs w:val="24"/>
          <w:lang w:val="en-US"/>
        </w:rPr>
        <w:t xml:space="preserve"> </w:t>
      </w:r>
      <w:r w:rsidRPr="0099581C">
        <w:rPr>
          <w:rFonts w:ascii="Arial" w:hAnsi="Arial" w:cs="Arial"/>
          <w:i/>
          <w:iCs/>
          <w:color w:val="000000" w:themeColor="text1"/>
          <w:sz w:val="24"/>
          <w:szCs w:val="24"/>
          <w:lang w:val="en-US"/>
        </w:rPr>
        <w:t>Trends Microbiol.</w:t>
      </w:r>
      <w:r w:rsidRPr="006A5F7C">
        <w:rPr>
          <w:rFonts w:ascii="Arial" w:hAnsi="Arial" w:cs="Arial"/>
          <w:color w:val="000000" w:themeColor="text1"/>
          <w:sz w:val="24"/>
          <w:szCs w:val="24"/>
          <w:lang w:val="en-US"/>
        </w:rPr>
        <w:t xml:space="preserve"> 27(6)</w:t>
      </w:r>
      <w:r>
        <w:rPr>
          <w:rFonts w:ascii="Arial" w:hAnsi="Arial" w:cs="Arial"/>
          <w:color w:val="000000" w:themeColor="text1"/>
          <w:sz w:val="24"/>
          <w:szCs w:val="24"/>
          <w:lang w:val="en-US"/>
        </w:rPr>
        <w:t>:</w:t>
      </w:r>
      <w:r w:rsidRPr="006A5F7C">
        <w:rPr>
          <w:rFonts w:ascii="Arial" w:hAnsi="Arial" w:cs="Arial"/>
          <w:color w:val="000000" w:themeColor="text1"/>
          <w:sz w:val="24"/>
          <w:szCs w:val="24"/>
          <w:lang w:val="en-US"/>
        </w:rPr>
        <w:t xml:space="preserve">538-549. </w:t>
      </w:r>
    </w:p>
    <w:p w14:paraId="6B7CC30D" w14:textId="1F601564" w:rsidR="008C67A7" w:rsidRPr="00164696" w:rsidRDefault="00000000" w:rsidP="008C67A7">
      <w:pPr>
        <w:spacing w:line="276" w:lineRule="auto"/>
        <w:jc w:val="both"/>
        <w:rPr>
          <w:rFonts w:ascii="Arial" w:hAnsi="Arial" w:cs="Arial"/>
          <w:color w:val="0000FF"/>
          <w:sz w:val="24"/>
          <w:szCs w:val="24"/>
          <w:lang w:val="en-US"/>
        </w:rPr>
      </w:pPr>
      <w:hyperlink r:id="rId28" w:history="1">
        <w:r w:rsidR="0058228D" w:rsidRPr="00164696">
          <w:rPr>
            <w:rStyle w:val="Hipervnculo"/>
            <w:rFonts w:ascii="Arial" w:hAnsi="Arial" w:cs="Arial"/>
            <w:color w:val="0000FF"/>
            <w:sz w:val="24"/>
            <w:szCs w:val="24"/>
            <w:u w:val="none"/>
            <w:lang w:val="en-US"/>
          </w:rPr>
          <w:t>https://doi.org/10.1016/j.tim.2018.12.011</w:t>
        </w:r>
      </w:hyperlink>
      <w:r w:rsidR="008C67A7" w:rsidRPr="00164696">
        <w:rPr>
          <w:rFonts w:ascii="Arial" w:hAnsi="Arial" w:cs="Arial"/>
          <w:color w:val="0000FF"/>
          <w:sz w:val="24"/>
          <w:szCs w:val="24"/>
          <w:lang w:val="en-US"/>
        </w:rPr>
        <w:t xml:space="preserve"> </w:t>
      </w:r>
    </w:p>
    <w:p w14:paraId="2C53BF36" w14:textId="77777777" w:rsidR="008C67A7" w:rsidRPr="00D63CC7" w:rsidRDefault="008C67A7" w:rsidP="008C67A7">
      <w:pPr>
        <w:spacing w:line="276" w:lineRule="auto"/>
        <w:jc w:val="both"/>
        <w:rPr>
          <w:rFonts w:ascii="Arial" w:hAnsi="Arial" w:cs="Arial"/>
          <w:color w:val="000000" w:themeColor="text1"/>
          <w:sz w:val="24"/>
          <w:szCs w:val="24"/>
          <w:lang w:val="de-DE"/>
        </w:rPr>
      </w:pPr>
      <w:r w:rsidRPr="00894BA5">
        <w:rPr>
          <w:rFonts w:ascii="Arial" w:hAnsi="Arial" w:cs="Arial"/>
          <w:color w:val="000000" w:themeColor="text1"/>
          <w:sz w:val="24"/>
          <w:szCs w:val="24"/>
          <w:lang w:val="en-US"/>
        </w:rPr>
        <w:t xml:space="preserve">MOSCOVIZ R, Toledo-Alarcón J, Trably E, Bernet N. 2016. </w:t>
      </w:r>
      <w:r w:rsidRPr="0099581C">
        <w:rPr>
          <w:rFonts w:ascii="Arial" w:hAnsi="Arial" w:cs="Arial"/>
          <w:color w:val="000000" w:themeColor="text1"/>
          <w:sz w:val="24"/>
          <w:szCs w:val="24"/>
          <w:lang w:val="en-US"/>
        </w:rPr>
        <w:t xml:space="preserve">Electro-fermentation: how to drive fermentation using electrochemical systems. </w:t>
      </w:r>
      <w:r w:rsidRPr="00D63CC7">
        <w:rPr>
          <w:rFonts w:ascii="Arial" w:hAnsi="Arial" w:cs="Arial"/>
          <w:i/>
          <w:iCs/>
          <w:color w:val="000000" w:themeColor="text1"/>
          <w:sz w:val="24"/>
          <w:szCs w:val="24"/>
          <w:lang w:val="de-DE"/>
        </w:rPr>
        <w:t xml:space="preserve">Trends Biotechnol. </w:t>
      </w:r>
      <w:r w:rsidRPr="00D63CC7">
        <w:rPr>
          <w:rFonts w:ascii="Arial" w:hAnsi="Arial" w:cs="Arial"/>
          <w:color w:val="000000" w:themeColor="text1"/>
          <w:sz w:val="24"/>
          <w:szCs w:val="24"/>
          <w:lang w:val="de-DE"/>
        </w:rPr>
        <w:t xml:space="preserve">34(11):856-865. </w:t>
      </w:r>
      <w:hyperlink r:id="rId29" w:history="1">
        <w:r w:rsidRPr="00D63CC7">
          <w:rPr>
            <w:rStyle w:val="Hipervnculo"/>
            <w:rFonts w:ascii="Arial" w:hAnsi="Arial" w:cs="Arial"/>
            <w:color w:val="0000FF"/>
            <w:sz w:val="24"/>
            <w:szCs w:val="24"/>
            <w:u w:val="none"/>
            <w:lang w:val="de-DE"/>
          </w:rPr>
          <w:t>https://doi.org/10.1016/j.tibtech.2016.04.009</w:t>
        </w:r>
      </w:hyperlink>
      <w:r w:rsidRPr="00D63CC7">
        <w:rPr>
          <w:rFonts w:ascii="Arial" w:hAnsi="Arial" w:cs="Arial"/>
          <w:color w:val="0000FF"/>
          <w:sz w:val="24"/>
          <w:szCs w:val="24"/>
          <w:lang w:val="de-DE"/>
        </w:rPr>
        <w:t xml:space="preserve"> </w:t>
      </w:r>
    </w:p>
    <w:p w14:paraId="23DB4D44" w14:textId="22091D4D" w:rsidR="008C67A7" w:rsidRPr="006A5F7C" w:rsidRDefault="008C67A7" w:rsidP="008C67A7">
      <w:pPr>
        <w:spacing w:line="276" w:lineRule="auto"/>
        <w:jc w:val="both"/>
        <w:rPr>
          <w:rFonts w:ascii="Arial" w:hAnsi="Arial" w:cs="Arial"/>
          <w:color w:val="000000" w:themeColor="text1"/>
          <w:sz w:val="24"/>
          <w:szCs w:val="24"/>
          <w:lang w:val="en-US"/>
        </w:rPr>
      </w:pPr>
      <w:r w:rsidRPr="000F575D">
        <w:rPr>
          <w:rFonts w:ascii="Arial" w:hAnsi="Arial" w:cs="Arial"/>
          <w:color w:val="000000" w:themeColor="text1"/>
          <w:sz w:val="24"/>
          <w:szCs w:val="24"/>
          <w:lang w:val="de-DE"/>
        </w:rPr>
        <w:t xml:space="preserve">MUKHERJEE T, Venkata Mohan S. 2021. </w:t>
      </w:r>
      <w:r w:rsidRPr="0099581C">
        <w:rPr>
          <w:rFonts w:ascii="Arial" w:hAnsi="Arial" w:cs="Arial"/>
          <w:sz w:val="24"/>
          <w:szCs w:val="24"/>
          <w:lang w:val="en-US"/>
        </w:rPr>
        <w:t xml:space="preserve">Metabolic flux of Bacillus subtilis under poised potential in electrofermentation system: gene expression vs product formation. </w:t>
      </w:r>
      <w:r w:rsidRPr="0099581C">
        <w:rPr>
          <w:rFonts w:ascii="Arial" w:hAnsi="Arial" w:cs="Arial"/>
          <w:i/>
          <w:iCs/>
          <w:color w:val="000000" w:themeColor="text1"/>
          <w:sz w:val="24"/>
          <w:szCs w:val="24"/>
          <w:lang w:val="en-US"/>
        </w:rPr>
        <w:t>Bioresour. Technol.</w:t>
      </w:r>
      <w:r w:rsidRPr="006A5F7C">
        <w:rPr>
          <w:rFonts w:ascii="Arial" w:hAnsi="Arial" w:cs="Arial"/>
          <w:color w:val="000000" w:themeColor="text1"/>
          <w:sz w:val="24"/>
          <w:szCs w:val="24"/>
          <w:lang w:val="en-US"/>
        </w:rPr>
        <w:t xml:space="preserve"> 342</w:t>
      </w:r>
      <w:r>
        <w:rPr>
          <w:rFonts w:ascii="Arial" w:hAnsi="Arial" w:cs="Arial"/>
          <w:color w:val="000000" w:themeColor="text1"/>
          <w:sz w:val="24"/>
          <w:szCs w:val="24"/>
          <w:lang w:val="en-US"/>
        </w:rPr>
        <w:t>:e</w:t>
      </w:r>
      <w:r w:rsidRPr="006A5F7C">
        <w:rPr>
          <w:rFonts w:ascii="Arial" w:hAnsi="Arial" w:cs="Arial"/>
          <w:color w:val="000000" w:themeColor="text1"/>
          <w:sz w:val="24"/>
          <w:szCs w:val="24"/>
          <w:lang w:val="en-US"/>
        </w:rPr>
        <w:t xml:space="preserve">125854. </w:t>
      </w:r>
      <w:hyperlink r:id="rId30" w:history="1">
        <w:r w:rsidRPr="0099581C">
          <w:rPr>
            <w:rStyle w:val="Hipervnculo"/>
            <w:rFonts w:ascii="Arial" w:hAnsi="Arial" w:cs="Arial"/>
            <w:color w:val="0000FF"/>
            <w:sz w:val="24"/>
            <w:szCs w:val="24"/>
            <w:u w:val="none"/>
            <w:lang w:val="en-US"/>
          </w:rPr>
          <w:t>https://doi.org/10.1016/j.biortech.2021.125854</w:t>
        </w:r>
      </w:hyperlink>
    </w:p>
    <w:p w14:paraId="2F2FEA98" w14:textId="2AE57AB3" w:rsidR="008C67A7" w:rsidRPr="006A5F7C" w:rsidRDefault="008C67A7" w:rsidP="008C67A7">
      <w:pPr>
        <w:spacing w:line="276" w:lineRule="auto"/>
        <w:jc w:val="both"/>
        <w:rPr>
          <w:rFonts w:ascii="Arial" w:eastAsia="Times New Roman" w:hAnsi="Arial" w:cs="Arial"/>
          <w:color w:val="000000" w:themeColor="text1"/>
          <w:kern w:val="0"/>
          <w:sz w:val="24"/>
          <w:szCs w:val="24"/>
          <w:lang w:val="en-US" w:eastAsia="es-MX"/>
          <w14:ligatures w14:val="none"/>
        </w:rPr>
      </w:pPr>
      <w:r w:rsidRPr="006A5F7C">
        <w:rPr>
          <w:rFonts w:ascii="Arial" w:eastAsia="Times New Roman" w:hAnsi="Arial" w:cs="Arial"/>
          <w:color w:val="000000" w:themeColor="text1"/>
          <w:kern w:val="0"/>
          <w:sz w:val="24"/>
          <w:szCs w:val="24"/>
          <w:lang w:val="en-US" w:eastAsia="es-MX"/>
          <w14:ligatures w14:val="none"/>
        </w:rPr>
        <w:t xml:space="preserve">NAGARAJA TG. 2016. </w:t>
      </w:r>
      <w:r w:rsidRPr="0099581C">
        <w:rPr>
          <w:rFonts w:ascii="Arial" w:eastAsia="Times New Roman" w:hAnsi="Arial" w:cs="Arial"/>
          <w:color w:val="000000" w:themeColor="text1"/>
          <w:kern w:val="0"/>
          <w:sz w:val="24"/>
          <w:szCs w:val="24"/>
          <w:lang w:val="en-US" w:eastAsia="es-MX"/>
          <w14:ligatures w14:val="none"/>
        </w:rPr>
        <w:t>Microbiology of the Rumen.</w:t>
      </w:r>
      <w:r>
        <w:rPr>
          <w:rFonts w:ascii="Arial" w:eastAsia="Times New Roman" w:hAnsi="Arial" w:cs="Arial"/>
          <w:color w:val="000000" w:themeColor="text1"/>
          <w:kern w:val="0"/>
          <w:sz w:val="24"/>
          <w:szCs w:val="24"/>
          <w:lang w:val="en-US" w:eastAsia="es-MX"/>
          <w14:ligatures w14:val="none"/>
        </w:rPr>
        <w:t xml:space="preserve"> </w:t>
      </w:r>
      <w:r w:rsidRPr="0099581C">
        <w:rPr>
          <w:rFonts w:ascii="Arial" w:eastAsia="Times New Roman" w:hAnsi="Arial" w:cs="Arial"/>
          <w:i/>
          <w:iCs/>
          <w:color w:val="000000" w:themeColor="text1"/>
          <w:kern w:val="0"/>
          <w:sz w:val="24"/>
          <w:szCs w:val="24"/>
          <w:lang w:val="en-US" w:eastAsia="es-MX"/>
          <w14:ligatures w14:val="none"/>
        </w:rPr>
        <w:t>In:</w:t>
      </w:r>
      <w:r>
        <w:rPr>
          <w:rFonts w:ascii="Arial" w:eastAsia="Times New Roman" w:hAnsi="Arial" w:cs="Arial"/>
          <w:color w:val="000000" w:themeColor="text1"/>
          <w:kern w:val="0"/>
          <w:sz w:val="24"/>
          <w:szCs w:val="24"/>
          <w:lang w:val="en-US" w:eastAsia="es-MX"/>
          <w14:ligatures w14:val="none"/>
        </w:rPr>
        <w:t xml:space="preserve"> </w:t>
      </w:r>
      <w:r w:rsidRPr="0099581C">
        <w:rPr>
          <w:rFonts w:ascii="Arial" w:eastAsia="Times New Roman" w:hAnsi="Arial" w:cs="Arial"/>
          <w:i/>
          <w:iCs/>
          <w:color w:val="000000" w:themeColor="text1"/>
          <w:kern w:val="0"/>
          <w:sz w:val="24"/>
          <w:szCs w:val="24"/>
          <w:lang w:val="en-US" w:eastAsia="es-MX"/>
          <w14:ligatures w14:val="none"/>
        </w:rPr>
        <w:t>Rumenology.</w:t>
      </w:r>
      <w:r>
        <w:rPr>
          <w:rFonts w:ascii="Arial" w:eastAsia="Times New Roman" w:hAnsi="Arial" w:cs="Arial"/>
          <w:i/>
          <w:iCs/>
          <w:color w:val="000000" w:themeColor="text1"/>
          <w:kern w:val="0"/>
          <w:sz w:val="24"/>
          <w:szCs w:val="24"/>
          <w:lang w:val="en-US" w:eastAsia="es-MX"/>
          <w14:ligatures w14:val="none"/>
        </w:rPr>
        <w:t xml:space="preserve"> </w:t>
      </w:r>
      <w:r>
        <w:rPr>
          <w:rFonts w:ascii="Arial" w:eastAsia="Times New Roman" w:hAnsi="Arial" w:cs="Arial"/>
          <w:color w:val="000000" w:themeColor="text1"/>
          <w:kern w:val="0"/>
          <w:sz w:val="24"/>
          <w:szCs w:val="24"/>
          <w:lang w:val="en-US" w:eastAsia="es-MX"/>
          <w14:ligatures w14:val="none"/>
        </w:rPr>
        <w:t>Eds.</w:t>
      </w:r>
      <w:r w:rsidRPr="006A5F7C">
        <w:rPr>
          <w:rFonts w:ascii="Arial" w:eastAsia="Times New Roman" w:hAnsi="Arial" w:cs="Arial"/>
          <w:color w:val="000000" w:themeColor="text1"/>
          <w:kern w:val="0"/>
          <w:sz w:val="24"/>
          <w:szCs w:val="24"/>
          <w:lang w:val="en-US" w:eastAsia="es-MX"/>
          <w14:ligatures w14:val="none"/>
        </w:rPr>
        <w:t xml:space="preserve">  MILLEN DD</w:t>
      </w:r>
      <w:r>
        <w:rPr>
          <w:rFonts w:ascii="Arial" w:eastAsia="Times New Roman" w:hAnsi="Arial" w:cs="Arial"/>
          <w:color w:val="000000" w:themeColor="text1"/>
          <w:kern w:val="0"/>
          <w:sz w:val="24"/>
          <w:szCs w:val="24"/>
          <w:lang w:val="en-US" w:eastAsia="es-MX"/>
          <w14:ligatures w14:val="none"/>
        </w:rPr>
        <w:t xml:space="preserve"> </w:t>
      </w:r>
      <w:r>
        <w:rPr>
          <w:rFonts w:ascii="Arial" w:eastAsia="Times New Roman" w:hAnsi="Arial" w:cs="Arial"/>
          <w:i/>
          <w:iCs/>
          <w:color w:val="000000" w:themeColor="text1"/>
          <w:kern w:val="0"/>
          <w:sz w:val="24"/>
          <w:szCs w:val="24"/>
          <w:lang w:val="en-US" w:eastAsia="es-MX"/>
          <w14:ligatures w14:val="none"/>
        </w:rPr>
        <w:t xml:space="preserve">et </w:t>
      </w:r>
      <w:r w:rsidR="009179AB">
        <w:rPr>
          <w:rFonts w:ascii="Arial" w:eastAsia="Times New Roman" w:hAnsi="Arial" w:cs="Arial"/>
          <w:i/>
          <w:iCs/>
          <w:color w:val="000000" w:themeColor="text1"/>
          <w:kern w:val="0"/>
          <w:sz w:val="24"/>
          <w:szCs w:val="24"/>
          <w:lang w:val="en-US" w:eastAsia="es-MX"/>
          <w14:ligatures w14:val="none"/>
        </w:rPr>
        <w:t>al</w:t>
      </w:r>
      <w:r w:rsidRPr="0099581C">
        <w:rPr>
          <w:rFonts w:ascii="Arial" w:eastAsia="Times New Roman" w:hAnsi="Arial" w:cs="Arial"/>
          <w:color w:val="000000" w:themeColor="text1"/>
          <w:kern w:val="0"/>
          <w:sz w:val="24"/>
          <w:szCs w:val="24"/>
          <w:lang w:val="en-US" w:eastAsia="es-MX"/>
          <w14:ligatures w14:val="none"/>
        </w:rPr>
        <w:t xml:space="preserve">. </w:t>
      </w:r>
      <w:r w:rsidRPr="006A5F7C">
        <w:rPr>
          <w:rFonts w:ascii="Arial" w:eastAsia="Times New Roman" w:hAnsi="Arial" w:cs="Arial"/>
          <w:color w:val="000000" w:themeColor="text1"/>
          <w:kern w:val="0"/>
          <w:sz w:val="24"/>
          <w:szCs w:val="24"/>
          <w:lang w:val="en-US" w:eastAsia="es-MX"/>
          <w14:ligatures w14:val="none"/>
        </w:rPr>
        <w:t>Springer International. P</w:t>
      </w:r>
      <w:r>
        <w:rPr>
          <w:rFonts w:ascii="Arial" w:eastAsia="Times New Roman" w:hAnsi="Arial" w:cs="Arial"/>
          <w:color w:val="000000" w:themeColor="text1"/>
          <w:kern w:val="0"/>
          <w:sz w:val="24"/>
          <w:szCs w:val="24"/>
          <w:lang w:val="en-US" w:eastAsia="es-MX"/>
          <w14:ligatures w14:val="none"/>
        </w:rPr>
        <w:t>p</w:t>
      </w:r>
      <w:r w:rsidR="009179AB">
        <w:rPr>
          <w:rFonts w:ascii="Arial" w:eastAsia="Times New Roman" w:hAnsi="Arial" w:cs="Arial"/>
          <w:color w:val="000000" w:themeColor="text1"/>
          <w:kern w:val="0"/>
          <w:sz w:val="24"/>
          <w:szCs w:val="24"/>
          <w:lang w:val="en-US" w:eastAsia="es-MX"/>
          <w14:ligatures w14:val="none"/>
        </w:rPr>
        <w:t>.</w:t>
      </w:r>
      <w:r>
        <w:rPr>
          <w:rFonts w:ascii="Arial" w:eastAsia="Times New Roman" w:hAnsi="Arial" w:cs="Arial"/>
          <w:color w:val="000000" w:themeColor="text1"/>
          <w:kern w:val="0"/>
          <w:sz w:val="24"/>
          <w:szCs w:val="24"/>
          <w:lang w:val="en-US" w:eastAsia="es-MX"/>
          <w14:ligatures w14:val="none"/>
        </w:rPr>
        <w:t xml:space="preserve"> </w:t>
      </w:r>
      <w:r w:rsidRPr="006A5F7C">
        <w:rPr>
          <w:rFonts w:ascii="Arial" w:eastAsia="Times New Roman" w:hAnsi="Arial" w:cs="Arial"/>
          <w:color w:val="000000" w:themeColor="text1"/>
          <w:kern w:val="0"/>
          <w:sz w:val="24"/>
          <w:szCs w:val="24"/>
          <w:lang w:val="en-US" w:eastAsia="es-MX"/>
          <w14:ligatures w14:val="none"/>
        </w:rPr>
        <w:t xml:space="preserve">39-61. </w:t>
      </w:r>
      <w:hyperlink r:id="rId31" w:history="1">
        <w:r w:rsidRPr="0099581C">
          <w:rPr>
            <w:rStyle w:val="Hipervnculo"/>
            <w:rFonts w:ascii="Arial" w:eastAsia="Times New Roman" w:hAnsi="Arial" w:cs="Arial"/>
            <w:color w:val="0000FF"/>
            <w:kern w:val="0"/>
            <w:sz w:val="24"/>
            <w:szCs w:val="24"/>
            <w:u w:val="none"/>
            <w:lang w:val="en-US" w:eastAsia="es-MX"/>
            <w14:ligatures w14:val="none"/>
          </w:rPr>
          <w:t>https://doi.org/10.1007/978-3-319-30533-2_2</w:t>
        </w:r>
      </w:hyperlink>
      <w:r w:rsidRPr="0099581C">
        <w:rPr>
          <w:rFonts w:ascii="Arial" w:eastAsia="Times New Roman" w:hAnsi="Arial" w:cs="Arial"/>
          <w:color w:val="0000FF"/>
          <w:kern w:val="0"/>
          <w:sz w:val="24"/>
          <w:szCs w:val="24"/>
          <w:lang w:val="en-US" w:eastAsia="es-MX"/>
          <w14:ligatures w14:val="none"/>
        </w:rPr>
        <w:t xml:space="preserve"> </w:t>
      </w:r>
    </w:p>
    <w:p w14:paraId="3F42366C" w14:textId="77777777" w:rsidR="008C67A7" w:rsidRPr="004C6783" w:rsidRDefault="008C67A7" w:rsidP="008C67A7">
      <w:pPr>
        <w:spacing w:line="276" w:lineRule="auto"/>
        <w:jc w:val="both"/>
        <w:rPr>
          <w:rFonts w:ascii="Arial" w:hAnsi="Arial" w:cs="Arial"/>
          <w:color w:val="000000" w:themeColor="text1"/>
          <w:sz w:val="24"/>
          <w:szCs w:val="24"/>
          <w:lang w:val="de-DE"/>
        </w:rPr>
      </w:pPr>
      <w:r w:rsidRPr="006A5F7C">
        <w:rPr>
          <w:rFonts w:ascii="Arial" w:hAnsi="Arial" w:cs="Arial"/>
          <w:color w:val="000000" w:themeColor="text1"/>
          <w:sz w:val="24"/>
          <w:szCs w:val="24"/>
          <w:lang w:val="en-US"/>
        </w:rPr>
        <w:lastRenderedPageBreak/>
        <w:t xml:space="preserve">ROMAGNOLI EM, Kmit MCP, Chiaramonte JB, Rossmann M, Mendes R. 2017. </w:t>
      </w:r>
      <w:r w:rsidRPr="0099581C">
        <w:rPr>
          <w:rFonts w:ascii="Arial" w:hAnsi="Arial" w:cs="Arial"/>
          <w:color w:val="000000" w:themeColor="text1"/>
          <w:sz w:val="24"/>
          <w:szCs w:val="24"/>
          <w:lang w:val="en-US"/>
        </w:rPr>
        <w:t>Ecological aspects on rumen microbiome.</w:t>
      </w:r>
      <w:r w:rsidRPr="006A5F7C">
        <w:rPr>
          <w:rFonts w:ascii="Arial" w:hAnsi="Arial" w:cs="Arial"/>
          <w:color w:val="000000" w:themeColor="text1"/>
          <w:sz w:val="24"/>
          <w:szCs w:val="24"/>
          <w:lang w:val="en-US"/>
        </w:rPr>
        <w:t xml:space="preserve"> </w:t>
      </w:r>
      <w:r w:rsidRPr="009179AB">
        <w:rPr>
          <w:rFonts w:ascii="Arial" w:hAnsi="Arial" w:cs="Arial"/>
          <w:color w:val="000000" w:themeColor="text1"/>
          <w:sz w:val="24"/>
          <w:szCs w:val="24"/>
          <w:lang w:val="en-US"/>
        </w:rPr>
        <w:t>In:</w:t>
      </w:r>
      <w:r w:rsidRPr="0099581C">
        <w:rPr>
          <w:rFonts w:ascii="Arial" w:hAnsi="Arial" w:cs="Arial"/>
          <w:i/>
          <w:iCs/>
          <w:color w:val="000000" w:themeColor="text1"/>
          <w:sz w:val="24"/>
          <w:szCs w:val="24"/>
          <w:lang w:val="en-US"/>
        </w:rPr>
        <w:t xml:space="preserve"> Diversity and Benefits of Microorganisms from the Tropics.</w:t>
      </w:r>
      <w:r w:rsidRPr="006A5F7C">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Eds. </w:t>
      </w:r>
      <w:r w:rsidRPr="006A5F7C">
        <w:rPr>
          <w:rFonts w:ascii="Arial" w:hAnsi="Arial" w:cs="Arial"/>
          <w:color w:val="000000" w:themeColor="text1"/>
          <w:sz w:val="24"/>
          <w:szCs w:val="24"/>
          <w:lang w:val="en-US"/>
        </w:rPr>
        <w:t>DE AZEVEDO JL</w:t>
      </w:r>
      <w:r>
        <w:rPr>
          <w:rFonts w:ascii="Arial" w:hAnsi="Arial" w:cs="Arial"/>
          <w:color w:val="000000" w:themeColor="text1"/>
          <w:sz w:val="24"/>
          <w:szCs w:val="24"/>
          <w:lang w:val="en-US"/>
        </w:rPr>
        <w:t xml:space="preserve"> and</w:t>
      </w:r>
      <w:r w:rsidRPr="006A5F7C">
        <w:rPr>
          <w:rFonts w:ascii="Arial" w:hAnsi="Arial" w:cs="Arial"/>
          <w:color w:val="000000" w:themeColor="text1"/>
          <w:sz w:val="24"/>
          <w:szCs w:val="24"/>
          <w:lang w:val="en-US"/>
        </w:rPr>
        <w:t xml:space="preserve"> Quecine MA</w:t>
      </w:r>
      <w:r>
        <w:rPr>
          <w:rFonts w:ascii="Arial" w:hAnsi="Arial" w:cs="Arial"/>
          <w:color w:val="000000" w:themeColor="text1"/>
          <w:sz w:val="24"/>
          <w:szCs w:val="24"/>
          <w:lang w:val="en-US"/>
        </w:rPr>
        <w:t xml:space="preserve">. </w:t>
      </w:r>
      <w:r w:rsidRPr="004C6783">
        <w:rPr>
          <w:rFonts w:ascii="Arial" w:hAnsi="Arial" w:cs="Arial"/>
          <w:color w:val="000000" w:themeColor="text1"/>
          <w:sz w:val="24"/>
          <w:szCs w:val="24"/>
          <w:lang w:val="de-DE"/>
        </w:rPr>
        <w:t xml:space="preserve">Springer. Pp. 367-389. </w:t>
      </w:r>
      <w:hyperlink r:id="rId32" w:history="1">
        <w:r w:rsidRPr="004C6783">
          <w:rPr>
            <w:rStyle w:val="Hipervnculo"/>
            <w:rFonts w:ascii="Arial" w:hAnsi="Arial" w:cs="Arial"/>
            <w:color w:val="0000FF"/>
            <w:sz w:val="24"/>
            <w:szCs w:val="24"/>
            <w:u w:val="none"/>
            <w:lang w:val="de-DE"/>
          </w:rPr>
          <w:t>https://doi.org/10.1007/978-3-319-55804-2_16</w:t>
        </w:r>
      </w:hyperlink>
      <w:r w:rsidRPr="004C6783">
        <w:rPr>
          <w:rFonts w:ascii="Arial" w:hAnsi="Arial" w:cs="Arial"/>
          <w:color w:val="0000FF"/>
          <w:sz w:val="24"/>
          <w:szCs w:val="24"/>
          <w:lang w:val="de-DE"/>
        </w:rPr>
        <w:t xml:space="preserve"> </w:t>
      </w:r>
    </w:p>
    <w:p w14:paraId="195DEFE2" w14:textId="77777777" w:rsidR="00B06A77" w:rsidRPr="007C5E54" w:rsidRDefault="008C67A7" w:rsidP="00B06A77">
      <w:pPr>
        <w:spacing w:after="0" w:line="276" w:lineRule="auto"/>
        <w:jc w:val="both"/>
        <w:rPr>
          <w:rFonts w:ascii="Arial" w:hAnsi="Arial" w:cs="Arial"/>
          <w:color w:val="000000" w:themeColor="text1"/>
          <w:sz w:val="24"/>
          <w:szCs w:val="24"/>
          <w:lang w:val="en-US"/>
        </w:rPr>
      </w:pPr>
      <w:r w:rsidRPr="004C6783">
        <w:rPr>
          <w:rFonts w:ascii="Arial" w:hAnsi="Arial" w:cs="Arial"/>
          <w:color w:val="000000" w:themeColor="text1"/>
          <w:sz w:val="24"/>
          <w:szCs w:val="24"/>
          <w:lang w:val="de-DE"/>
        </w:rPr>
        <w:t xml:space="preserve">SANJORJO RA, Tseten T, Kang MK, Kwon M, Kim SW. 2023. </w:t>
      </w:r>
      <w:r w:rsidRPr="007C5E54">
        <w:rPr>
          <w:rFonts w:ascii="Arial" w:hAnsi="Arial" w:cs="Arial"/>
          <w:color w:val="000000" w:themeColor="text1"/>
          <w:sz w:val="24"/>
          <w:szCs w:val="24"/>
          <w:lang w:val="en-US"/>
        </w:rPr>
        <w:t xml:space="preserve">In pursuit of understanding the rumen microbiome. </w:t>
      </w:r>
      <w:r w:rsidRPr="007C5E54">
        <w:rPr>
          <w:rFonts w:ascii="Arial" w:hAnsi="Arial" w:cs="Arial"/>
          <w:i/>
          <w:iCs/>
          <w:color w:val="000000" w:themeColor="text1"/>
          <w:sz w:val="24"/>
          <w:szCs w:val="24"/>
          <w:lang w:val="en-US"/>
        </w:rPr>
        <w:t>Fermentation</w:t>
      </w:r>
      <w:r w:rsidRPr="007C5E54">
        <w:rPr>
          <w:rFonts w:ascii="Arial" w:hAnsi="Arial" w:cs="Arial"/>
          <w:color w:val="000000" w:themeColor="text1"/>
          <w:sz w:val="24"/>
          <w:szCs w:val="24"/>
          <w:lang w:val="en-US"/>
        </w:rPr>
        <w:t xml:space="preserve">. 9(2):e114. </w:t>
      </w:r>
    </w:p>
    <w:p w14:paraId="6A2E91CB" w14:textId="6D62D234" w:rsidR="008C67A7" w:rsidRPr="00164696" w:rsidRDefault="00000000" w:rsidP="008C67A7">
      <w:pPr>
        <w:spacing w:line="276" w:lineRule="auto"/>
        <w:jc w:val="both"/>
        <w:rPr>
          <w:rFonts w:ascii="Arial" w:hAnsi="Arial" w:cs="Arial"/>
          <w:color w:val="0000FF"/>
          <w:sz w:val="24"/>
          <w:szCs w:val="24"/>
          <w:lang w:val="en-US"/>
        </w:rPr>
      </w:pPr>
      <w:hyperlink r:id="rId33" w:history="1">
        <w:r w:rsidR="00B06A77" w:rsidRPr="00164696">
          <w:rPr>
            <w:rStyle w:val="Hipervnculo"/>
            <w:rFonts w:ascii="Arial" w:hAnsi="Arial" w:cs="Arial"/>
            <w:color w:val="0000FF"/>
            <w:sz w:val="24"/>
            <w:szCs w:val="24"/>
            <w:u w:val="none"/>
            <w:lang w:val="en-US"/>
          </w:rPr>
          <w:t>https://doi.org/10.3390/fermentation9020114</w:t>
        </w:r>
      </w:hyperlink>
      <w:r w:rsidR="008C67A7" w:rsidRPr="00164696">
        <w:rPr>
          <w:rFonts w:ascii="Arial" w:hAnsi="Arial" w:cs="Arial"/>
          <w:color w:val="0000FF"/>
          <w:sz w:val="24"/>
          <w:szCs w:val="24"/>
          <w:lang w:val="en-US"/>
        </w:rPr>
        <w:t xml:space="preserve"> </w:t>
      </w:r>
    </w:p>
    <w:p w14:paraId="753FD54B" w14:textId="77777777" w:rsidR="00B06A77" w:rsidRPr="007C5E54" w:rsidRDefault="008C67A7" w:rsidP="00B06A77">
      <w:pPr>
        <w:spacing w:after="0" w:line="276" w:lineRule="auto"/>
        <w:jc w:val="both"/>
        <w:rPr>
          <w:rFonts w:ascii="Arial" w:eastAsia="Times New Roman" w:hAnsi="Arial" w:cs="Arial"/>
          <w:color w:val="000000" w:themeColor="text1"/>
          <w:kern w:val="0"/>
          <w:sz w:val="24"/>
          <w:szCs w:val="24"/>
          <w:lang w:val="en-US" w:eastAsia="es-MX"/>
          <w14:ligatures w14:val="none"/>
        </w:rPr>
      </w:pPr>
      <w:r w:rsidRPr="007C5E54">
        <w:rPr>
          <w:rFonts w:ascii="Arial" w:eastAsia="Times New Roman" w:hAnsi="Arial" w:cs="Arial"/>
          <w:color w:val="000000" w:themeColor="text1"/>
          <w:kern w:val="0"/>
          <w:sz w:val="24"/>
          <w:szCs w:val="24"/>
          <w:lang w:val="en-US" w:eastAsia="es-MX"/>
          <w14:ligatures w14:val="none"/>
        </w:rPr>
        <w:t xml:space="preserve">SCHIEVANO A, Pepé-Sciarra T, Vanbroekhoven K, De Wever H, Puig S, Andersen SJ, Rabaey K, Pant D. 2016. Electro-fermentation- Mergin electrochemistry with fermentation industrial applications. </w:t>
      </w:r>
      <w:r w:rsidRPr="007C5E54">
        <w:rPr>
          <w:rFonts w:ascii="Arial" w:eastAsia="Times New Roman" w:hAnsi="Arial" w:cs="Arial"/>
          <w:i/>
          <w:iCs/>
          <w:color w:val="000000" w:themeColor="text1"/>
          <w:kern w:val="0"/>
          <w:sz w:val="24"/>
          <w:szCs w:val="24"/>
          <w:lang w:val="en-US" w:eastAsia="es-MX"/>
          <w14:ligatures w14:val="none"/>
        </w:rPr>
        <w:t>Trends in Biotechnol.</w:t>
      </w:r>
      <w:r w:rsidRPr="007C5E54">
        <w:rPr>
          <w:rFonts w:ascii="Arial" w:eastAsia="Times New Roman" w:hAnsi="Arial" w:cs="Arial"/>
          <w:color w:val="000000" w:themeColor="text1"/>
          <w:kern w:val="0"/>
          <w:sz w:val="24"/>
          <w:szCs w:val="24"/>
          <w:lang w:val="en-US" w:eastAsia="es-MX"/>
          <w14:ligatures w14:val="none"/>
        </w:rPr>
        <w:t xml:space="preserve"> 34(11):866-878. </w:t>
      </w:r>
    </w:p>
    <w:p w14:paraId="179BFA4E" w14:textId="6636E3CA" w:rsidR="008C67A7" w:rsidRPr="00164696" w:rsidRDefault="00000000" w:rsidP="008C67A7">
      <w:pPr>
        <w:spacing w:line="276" w:lineRule="auto"/>
        <w:jc w:val="both"/>
        <w:rPr>
          <w:rFonts w:ascii="Arial" w:eastAsia="Times New Roman" w:hAnsi="Arial" w:cs="Arial"/>
          <w:color w:val="0000FF"/>
          <w:kern w:val="0"/>
          <w:sz w:val="24"/>
          <w:szCs w:val="24"/>
          <w:lang w:val="en-US" w:eastAsia="es-MX"/>
          <w14:ligatures w14:val="none"/>
        </w:rPr>
      </w:pPr>
      <w:hyperlink r:id="rId34" w:history="1">
        <w:r w:rsidR="00B06A77" w:rsidRPr="00164696">
          <w:rPr>
            <w:rStyle w:val="Hipervnculo"/>
            <w:rFonts w:ascii="Arial" w:eastAsia="Times New Roman" w:hAnsi="Arial" w:cs="Arial"/>
            <w:color w:val="0000FF"/>
            <w:kern w:val="0"/>
            <w:sz w:val="24"/>
            <w:szCs w:val="24"/>
            <w:u w:val="none"/>
            <w:lang w:val="en-US" w:eastAsia="es-MX"/>
            <w14:ligatures w14:val="none"/>
          </w:rPr>
          <w:t>https://doi.org/10.1016/</w:t>
        </w:r>
        <w:r w:rsidR="00B06A77" w:rsidRPr="00673C0F">
          <w:rPr>
            <w:rStyle w:val="Hipervnculo"/>
            <w:rFonts w:ascii="Arial" w:eastAsia="Times New Roman" w:hAnsi="Arial" w:cs="Arial"/>
            <w:color w:val="0000FF"/>
            <w:kern w:val="0"/>
            <w:sz w:val="24"/>
            <w:szCs w:val="24"/>
            <w:u w:val="none"/>
            <w:lang w:val="en-US" w:eastAsia="es-MX"/>
            <w14:ligatures w14:val="none"/>
          </w:rPr>
          <w:t>j.tibtech.</w:t>
        </w:r>
        <w:r w:rsidR="00B06A77" w:rsidRPr="00164696">
          <w:rPr>
            <w:rStyle w:val="Hipervnculo"/>
            <w:rFonts w:ascii="Arial" w:eastAsia="Times New Roman" w:hAnsi="Arial" w:cs="Arial"/>
            <w:color w:val="0000FF"/>
            <w:kern w:val="0"/>
            <w:sz w:val="24"/>
            <w:szCs w:val="24"/>
            <w:u w:val="none"/>
            <w:lang w:val="en-US" w:eastAsia="es-MX"/>
            <w14:ligatures w14:val="none"/>
          </w:rPr>
          <w:t>2016.04.007</w:t>
        </w:r>
      </w:hyperlink>
      <w:r w:rsidR="008C67A7" w:rsidRPr="00164696">
        <w:rPr>
          <w:rFonts w:ascii="Arial" w:eastAsia="Times New Roman" w:hAnsi="Arial" w:cs="Arial"/>
          <w:color w:val="0000FF"/>
          <w:kern w:val="0"/>
          <w:sz w:val="24"/>
          <w:szCs w:val="24"/>
          <w:lang w:val="en-US" w:eastAsia="es-MX"/>
          <w14:ligatures w14:val="none"/>
        </w:rPr>
        <w:t xml:space="preserve"> </w:t>
      </w:r>
    </w:p>
    <w:p w14:paraId="79605D5F" w14:textId="77777777" w:rsidR="00673C0F" w:rsidRDefault="008C67A7" w:rsidP="00673C0F">
      <w:pPr>
        <w:spacing w:line="276" w:lineRule="auto"/>
        <w:jc w:val="both"/>
        <w:rPr>
          <w:rFonts w:ascii="Arial" w:hAnsi="Arial" w:cs="Arial"/>
          <w:sz w:val="24"/>
          <w:szCs w:val="24"/>
          <w:lang w:val="en-US"/>
        </w:rPr>
      </w:pPr>
      <w:r w:rsidRPr="006A5F7C">
        <w:rPr>
          <w:rFonts w:ascii="Arial" w:hAnsi="Arial" w:cs="Arial"/>
          <w:color w:val="000000" w:themeColor="text1"/>
          <w:sz w:val="24"/>
          <w:szCs w:val="24"/>
          <w:lang w:val="en-US"/>
        </w:rPr>
        <w:t xml:space="preserve">SESHADRI R, Leahy SC, Attwood GT, Teh KH, Lambie SC, </w:t>
      </w:r>
      <w:r w:rsidRPr="0020088E">
        <w:rPr>
          <w:rFonts w:ascii="Arial" w:hAnsi="Arial" w:cs="Arial"/>
          <w:color w:val="000000" w:themeColor="text1"/>
          <w:sz w:val="24"/>
          <w:szCs w:val="24"/>
          <w:lang w:val="en-US"/>
        </w:rPr>
        <w:t xml:space="preserve">Cookson AL, </w:t>
      </w:r>
      <w:r w:rsidR="00164696">
        <w:rPr>
          <w:rFonts w:ascii="Arial" w:hAnsi="Arial" w:cs="Arial"/>
          <w:color w:val="000000" w:themeColor="text1"/>
          <w:sz w:val="24"/>
          <w:szCs w:val="24"/>
          <w:lang w:val="en-US"/>
        </w:rPr>
        <w:t>Eloe-Fadrosh EA, Pavlopoulos GA, Hajithomas M, Varghese NJ, Paez-Espino D, Hungate 1000 project collaborators, Perry R, Henderson G, Creevey CJ, Terrapon N, Lapebie P, Drula E, Lombard V, Rubin E, Kyrpides NC, Henrissat B, Woyke T, Ivanova NN, Kelly WJ</w:t>
      </w:r>
      <w:r w:rsidRPr="0020088E">
        <w:rPr>
          <w:rFonts w:ascii="Arial" w:hAnsi="Arial" w:cs="Arial"/>
          <w:color w:val="000000" w:themeColor="text1"/>
          <w:sz w:val="24"/>
          <w:szCs w:val="24"/>
          <w:lang w:val="en-US"/>
        </w:rPr>
        <w:t>. 2018</w:t>
      </w:r>
      <w:r w:rsidRPr="006A5F7C">
        <w:rPr>
          <w:rFonts w:ascii="Arial" w:hAnsi="Arial" w:cs="Arial"/>
          <w:color w:val="000000" w:themeColor="text1"/>
          <w:sz w:val="24"/>
          <w:szCs w:val="24"/>
          <w:lang w:val="en-US"/>
        </w:rPr>
        <w:t xml:space="preserve">. </w:t>
      </w:r>
      <w:r w:rsidRPr="0099581C">
        <w:rPr>
          <w:rFonts w:ascii="Arial" w:hAnsi="Arial" w:cs="Arial"/>
          <w:color w:val="000000" w:themeColor="text1"/>
          <w:sz w:val="24"/>
          <w:szCs w:val="24"/>
          <w:lang w:val="en-US"/>
        </w:rPr>
        <w:t>Cultivation and sequencing of rumen microbiome members from the Hungate1000 Collection.</w:t>
      </w:r>
      <w:r w:rsidRPr="006A5F7C">
        <w:rPr>
          <w:rFonts w:ascii="Arial" w:hAnsi="Arial" w:cs="Arial"/>
          <w:color w:val="000000" w:themeColor="text1"/>
          <w:sz w:val="24"/>
          <w:szCs w:val="24"/>
          <w:lang w:val="en-US"/>
        </w:rPr>
        <w:t xml:space="preserve"> </w:t>
      </w:r>
      <w:r w:rsidRPr="0099581C">
        <w:rPr>
          <w:rFonts w:ascii="Arial" w:hAnsi="Arial" w:cs="Arial"/>
          <w:i/>
          <w:iCs/>
          <w:color w:val="000000" w:themeColor="text1"/>
          <w:sz w:val="24"/>
          <w:szCs w:val="24"/>
          <w:lang w:val="en-US"/>
        </w:rPr>
        <w:t>Nat. Biotechnol.</w:t>
      </w:r>
      <w:r w:rsidRPr="006A5F7C">
        <w:rPr>
          <w:rFonts w:ascii="Arial" w:hAnsi="Arial" w:cs="Arial"/>
          <w:color w:val="000000" w:themeColor="text1"/>
          <w:sz w:val="24"/>
          <w:szCs w:val="24"/>
          <w:lang w:val="en-US"/>
        </w:rPr>
        <w:t xml:space="preserve"> 36</w:t>
      </w:r>
      <w:r>
        <w:rPr>
          <w:rFonts w:ascii="Arial" w:hAnsi="Arial" w:cs="Arial"/>
          <w:color w:val="000000" w:themeColor="text1"/>
          <w:sz w:val="24"/>
          <w:szCs w:val="24"/>
          <w:lang w:val="en-US"/>
        </w:rPr>
        <w:t>:</w:t>
      </w:r>
      <w:r w:rsidRPr="006A5F7C">
        <w:rPr>
          <w:rFonts w:ascii="Arial" w:hAnsi="Arial" w:cs="Arial"/>
          <w:color w:val="000000" w:themeColor="text1"/>
          <w:sz w:val="24"/>
          <w:szCs w:val="24"/>
          <w:lang w:val="en-US"/>
        </w:rPr>
        <w:t xml:space="preserve">359-367. </w:t>
      </w:r>
      <w:hyperlink r:id="rId35" w:history="1">
        <w:r w:rsidRPr="00673C0F">
          <w:rPr>
            <w:rStyle w:val="Hipervnculo"/>
            <w:rFonts w:ascii="Arial" w:hAnsi="Arial" w:cs="Arial"/>
            <w:color w:val="0000FF"/>
            <w:sz w:val="24"/>
            <w:szCs w:val="24"/>
            <w:u w:val="none"/>
            <w:lang w:val="en-US"/>
          </w:rPr>
          <w:t>https://doi.org/10.1038/nbt.4110</w:t>
        </w:r>
      </w:hyperlink>
      <w:r w:rsidRPr="00D63CC7">
        <w:rPr>
          <w:rFonts w:ascii="Arial" w:hAnsi="Arial" w:cs="Arial"/>
          <w:color w:val="0070C0"/>
          <w:sz w:val="24"/>
          <w:szCs w:val="24"/>
          <w:lang w:val="en-US"/>
        </w:rPr>
        <w:t xml:space="preserve"> </w:t>
      </w:r>
      <w:r w:rsidR="00D63CC7">
        <w:rPr>
          <w:rFonts w:ascii="Arial" w:hAnsi="Arial" w:cs="Arial"/>
          <w:color w:val="0070C0"/>
          <w:sz w:val="24"/>
          <w:szCs w:val="24"/>
          <w:lang w:val="en-US"/>
        </w:rPr>
        <w:t xml:space="preserve">   </w:t>
      </w:r>
      <w:r w:rsidR="00D63CC7" w:rsidRPr="00456383">
        <w:rPr>
          <w:rFonts w:ascii="Arial" w:hAnsi="Arial" w:cs="Arial"/>
          <w:sz w:val="24"/>
          <w:szCs w:val="24"/>
          <w:lang w:val="en-US"/>
        </w:rPr>
        <w:t xml:space="preserve"> </w:t>
      </w:r>
      <w:r w:rsidR="00D63CC7" w:rsidRPr="00D63CC7">
        <w:rPr>
          <w:rFonts w:ascii="Arial" w:hAnsi="Arial" w:cs="Arial"/>
          <w:sz w:val="24"/>
          <w:szCs w:val="24"/>
          <w:lang w:val="en-US"/>
        </w:rPr>
        <w:t xml:space="preserve"> </w:t>
      </w:r>
    </w:p>
    <w:p w14:paraId="4B9D5D63" w14:textId="6A9536B3" w:rsidR="008C67A7" w:rsidRPr="00894BA5" w:rsidRDefault="008C67A7" w:rsidP="00673C0F">
      <w:pPr>
        <w:spacing w:line="276" w:lineRule="auto"/>
        <w:jc w:val="both"/>
        <w:rPr>
          <w:rFonts w:ascii="Arial" w:hAnsi="Arial" w:cs="Arial"/>
          <w:color w:val="0070C0"/>
          <w:sz w:val="24"/>
          <w:szCs w:val="24"/>
        </w:rPr>
      </w:pPr>
      <w:r w:rsidRPr="006A5F7C">
        <w:rPr>
          <w:rFonts w:ascii="Arial" w:hAnsi="Arial" w:cs="Arial"/>
          <w:color w:val="000000" w:themeColor="text1"/>
          <w:sz w:val="24"/>
          <w:szCs w:val="24"/>
          <w:lang w:val="en-US"/>
        </w:rPr>
        <w:t xml:space="preserve">SIKORA A, Detman A, Chojnacka A, Błaszczyk MK. 2017. </w:t>
      </w:r>
      <w:r w:rsidRPr="0099581C">
        <w:rPr>
          <w:rFonts w:ascii="Arial" w:hAnsi="Arial" w:cs="Arial"/>
          <w:color w:val="000000" w:themeColor="text1"/>
          <w:sz w:val="24"/>
          <w:szCs w:val="24"/>
          <w:lang w:val="en-US"/>
        </w:rPr>
        <w:t>Anaerobic digestion: I. A common process ensuring energy flow and the circulation of matter in ecosystems. II. A tool for the production of gaseous biofuels.</w:t>
      </w:r>
      <w:r w:rsidRPr="006A5F7C">
        <w:rPr>
          <w:rFonts w:ascii="Arial" w:hAnsi="Arial" w:cs="Arial"/>
          <w:color w:val="000000" w:themeColor="text1"/>
          <w:sz w:val="24"/>
          <w:szCs w:val="24"/>
          <w:lang w:val="en-US"/>
        </w:rPr>
        <w:t xml:space="preserve"> </w:t>
      </w:r>
      <w:r w:rsidRPr="0022028F">
        <w:rPr>
          <w:rFonts w:ascii="Arial" w:hAnsi="Arial" w:cs="Arial"/>
          <w:i/>
          <w:iCs/>
          <w:color w:val="000000" w:themeColor="text1"/>
          <w:sz w:val="24"/>
          <w:szCs w:val="24"/>
          <w:lang w:val="en-US"/>
        </w:rPr>
        <w:t>InTech</w:t>
      </w:r>
      <w:r>
        <w:rPr>
          <w:rFonts w:ascii="Arial" w:hAnsi="Arial" w:cs="Arial"/>
          <w:color w:val="000000" w:themeColor="text1"/>
          <w:sz w:val="24"/>
          <w:szCs w:val="24"/>
          <w:lang w:val="en-US"/>
        </w:rPr>
        <w:t>.</w:t>
      </w:r>
      <w:r w:rsidRPr="006A5F7C">
        <w:rPr>
          <w:rFonts w:ascii="Arial" w:hAnsi="Arial" w:cs="Arial"/>
          <w:color w:val="000000" w:themeColor="text1"/>
          <w:sz w:val="24"/>
          <w:szCs w:val="24"/>
          <w:lang w:val="en-US"/>
        </w:rPr>
        <w:t xml:space="preserve"> </w:t>
      </w:r>
      <w:r w:rsidRPr="00894BA5">
        <w:rPr>
          <w:rFonts w:ascii="Arial" w:hAnsi="Arial" w:cs="Arial"/>
          <w:color w:val="000000" w:themeColor="text1"/>
          <w:sz w:val="24"/>
          <w:szCs w:val="24"/>
        </w:rPr>
        <w:t xml:space="preserve">14(08):e271. </w:t>
      </w:r>
      <w:hyperlink r:id="rId36" w:history="1">
        <w:r w:rsidRPr="00894BA5">
          <w:rPr>
            <w:rStyle w:val="Hipervnculo"/>
            <w:rFonts w:ascii="Arial" w:hAnsi="Arial" w:cs="Arial"/>
            <w:color w:val="0000FF"/>
            <w:sz w:val="24"/>
            <w:szCs w:val="24"/>
            <w:u w:val="none"/>
          </w:rPr>
          <w:t>https://doi.org/10.5772/64645</w:t>
        </w:r>
      </w:hyperlink>
      <w:r w:rsidRPr="00894BA5">
        <w:rPr>
          <w:rFonts w:ascii="Arial" w:hAnsi="Arial" w:cs="Arial"/>
          <w:color w:val="0000FF"/>
          <w:sz w:val="24"/>
          <w:szCs w:val="24"/>
        </w:rPr>
        <w:t xml:space="preserve"> </w:t>
      </w:r>
    </w:p>
    <w:p w14:paraId="6F146D6A" w14:textId="44C5DEB3" w:rsidR="008C67A7" w:rsidRPr="00B06A77" w:rsidRDefault="008C67A7" w:rsidP="008C67A7">
      <w:pPr>
        <w:spacing w:line="276" w:lineRule="auto"/>
        <w:jc w:val="both"/>
        <w:rPr>
          <w:rFonts w:ascii="Arial" w:hAnsi="Arial" w:cs="Arial"/>
          <w:color w:val="0070C0"/>
          <w:sz w:val="24"/>
          <w:szCs w:val="24"/>
          <w:lang w:val="en-US"/>
        </w:rPr>
      </w:pPr>
      <w:r w:rsidRPr="00894BA5">
        <w:rPr>
          <w:rFonts w:ascii="Arial" w:hAnsi="Arial" w:cs="Arial"/>
          <w:color w:val="000000" w:themeColor="text1"/>
          <w:sz w:val="24"/>
          <w:szCs w:val="24"/>
        </w:rPr>
        <w:t xml:space="preserve">SRAVAN JS, Butti SK, Sarkar O, Mohan SV. 2019. </w:t>
      </w:r>
      <w:r w:rsidRPr="0022028F">
        <w:rPr>
          <w:rFonts w:ascii="Arial" w:hAnsi="Arial" w:cs="Arial"/>
          <w:color w:val="000000" w:themeColor="text1"/>
          <w:sz w:val="24"/>
          <w:szCs w:val="24"/>
          <w:lang w:val="en-US"/>
        </w:rPr>
        <w:t>Chapter 5.1: Electrofermentation: chemicals and fuels.</w:t>
      </w:r>
      <w:r w:rsidRPr="006A5F7C">
        <w:rPr>
          <w:rFonts w:ascii="Arial" w:hAnsi="Arial" w:cs="Arial"/>
          <w:color w:val="000000" w:themeColor="text1"/>
          <w:sz w:val="24"/>
          <w:szCs w:val="24"/>
          <w:lang w:val="en-US"/>
        </w:rPr>
        <w:t xml:space="preserve"> </w:t>
      </w:r>
      <w:r w:rsidRPr="0022028F">
        <w:rPr>
          <w:rFonts w:ascii="Arial" w:hAnsi="Arial" w:cs="Arial"/>
          <w:i/>
          <w:iCs/>
          <w:color w:val="000000" w:themeColor="text1"/>
          <w:sz w:val="24"/>
          <w:szCs w:val="24"/>
          <w:lang w:val="en-US"/>
        </w:rPr>
        <w:t>In: Microbial Electrochemical Technology.</w:t>
      </w:r>
      <w:r w:rsidRPr="006A5F7C">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Eds. </w:t>
      </w:r>
      <w:r w:rsidRPr="006A5F7C">
        <w:rPr>
          <w:rFonts w:ascii="Arial" w:hAnsi="Arial" w:cs="Arial"/>
          <w:color w:val="000000" w:themeColor="text1"/>
          <w:sz w:val="24"/>
          <w:szCs w:val="24"/>
          <w:lang w:val="en-US"/>
        </w:rPr>
        <w:t xml:space="preserve">MOHAN VS, </w:t>
      </w:r>
      <w:r w:rsidRPr="0022028F">
        <w:rPr>
          <w:rFonts w:ascii="Arial" w:hAnsi="Arial" w:cs="Arial"/>
          <w:i/>
          <w:iCs/>
          <w:color w:val="000000" w:themeColor="text1"/>
          <w:sz w:val="24"/>
          <w:szCs w:val="24"/>
          <w:lang w:val="en-US"/>
        </w:rPr>
        <w:t>et al.</w:t>
      </w:r>
      <w:r w:rsidRPr="006A5F7C">
        <w:rPr>
          <w:rFonts w:ascii="Arial" w:hAnsi="Arial" w:cs="Arial"/>
          <w:color w:val="000000" w:themeColor="text1"/>
          <w:sz w:val="24"/>
          <w:szCs w:val="24"/>
          <w:lang w:val="en-US"/>
        </w:rPr>
        <w:t xml:space="preserve"> Elsevier. P</w:t>
      </w:r>
      <w:r>
        <w:rPr>
          <w:rFonts w:ascii="Arial" w:hAnsi="Arial" w:cs="Arial"/>
          <w:color w:val="000000" w:themeColor="text1"/>
          <w:sz w:val="24"/>
          <w:szCs w:val="24"/>
          <w:lang w:val="en-US"/>
        </w:rPr>
        <w:t>p</w:t>
      </w:r>
      <w:r w:rsidR="00894BA5">
        <w:rPr>
          <w:rFonts w:ascii="Arial" w:hAnsi="Arial" w:cs="Arial"/>
          <w:color w:val="000000" w:themeColor="text1"/>
          <w:sz w:val="24"/>
          <w:szCs w:val="24"/>
          <w:lang w:val="en-US"/>
        </w:rPr>
        <w:t>.</w:t>
      </w:r>
      <w:r w:rsidRPr="006A5F7C">
        <w:rPr>
          <w:rFonts w:ascii="Arial" w:hAnsi="Arial" w:cs="Arial"/>
          <w:color w:val="000000" w:themeColor="text1"/>
          <w:sz w:val="24"/>
          <w:szCs w:val="24"/>
          <w:lang w:val="en-US"/>
        </w:rPr>
        <w:t xml:space="preserve"> 723-737. </w:t>
      </w:r>
      <w:hyperlink r:id="rId37" w:history="1">
        <w:r w:rsidRPr="00164696">
          <w:rPr>
            <w:rStyle w:val="Hipervnculo"/>
            <w:rFonts w:ascii="Arial" w:hAnsi="Arial" w:cs="Arial"/>
            <w:color w:val="0000FF"/>
            <w:sz w:val="24"/>
            <w:szCs w:val="24"/>
            <w:u w:val="none"/>
            <w:lang w:val="en-US"/>
          </w:rPr>
          <w:t>https://doi.org/10.1016/B978-0-444-64052-9.00029-7</w:t>
        </w:r>
      </w:hyperlink>
      <w:r w:rsidRPr="00164696">
        <w:rPr>
          <w:rFonts w:ascii="Arial" w:hAnsi="Arial" w:cs="Arial"/>
          <w:color w:val="0000FF"/>
          <w:sz w:val="24"/>
          <w:szCs w:val="24"/>
          <w:lang w:val="en-US"/>
        </w:rPr>
        <w:t xml:space="preserve"> </w:t>
      </w:r>
    </w:p>
    <w:p w14:paraId="7D3E2D08" w14:textId="38D57C1C" w:rsidR="00C81B5F" w:rsidRPr="006A5F7C" w:rsidRDefault="008C67A7" w:rsidP="008C67A7">
      <w:pPr>
        <w:spacing w:line="276" w:lineRule="auto"/>
        <w:jc w:val="both"/>
        <w:rPr>
          <w:rFonts w:ascii="Arial" w:hAnsi="Arial" w:cs="Arial"/>
          <w:color w:val="000000" w:themeColor="text1"/>
          <w:sz w:val="24"/>
          <w:szCs w:val="24"/>
          <w:lang w:val="en-US"/>
        </w:rPr>
      </w:pPr>
      <w:r w:rsidRPr="006A5F7C">
        <w:rPr>
          <w:rFonts w:ascii="Arial" w:hAnsi="Arial" w:cs="Arial"/>
          <w:color w:val="000000" w:themeColor="text1"/>
          <w:sz w:val="24"/>
          <w:szCs w:val="24"/>
          <w:lang w:val="en-US"/>
        </w:rPr>
        <w:t xml:space="preserve">YEE MO, Deutzmann J, Spormann A, Rotaru AE. 2020. </w:t>
      </w:r>
      <w:r w:rsidRPr="0022028F">
        <w:rPr>
          <w:rFonts w:ascii="Arial" w:hAnsi="Arial" w:cs="Arial"/>
          <w:color w:val="000000" w:themeColor="text1"/>
          <w:sz w:val="24"/>
          <w:szCs w:val="24"/>
          <w:lang w:val="en-US"/>
        </w:rPr>
        <w:t>Cultivating electroactive microbes–from field to bench.</w:t>
      </w:r>
      <w:r w:rsidRPr="006A5F7C">
        <w:rPr>
          <w:rFonts w:ascii="Arial" w:hAnsi="Arial" w:cs="Arial"/>
          <w:color w:val="000000" w:themeColor="text1"/>
          <w:sz w:val="24"/>
          <w:szCs w:val="24"/>
          <w:lang w:val="en-US"/>
        </w:rPr>
        <w:t xml:space="preserve"> </w:t>
      </w:r>
      <w:r w:rsidRPr="0022028F">
        <w:rPr>
          <w:rFonts w:ascii="Arial" w:hAnsi="Arial" w:cs="Arial"/>
          <w:i/>
          <w:iCs/>
          <w:color w:val="000000" w:themeColor="text1"/>
          <w:sz w:val="24"/>
          <w:szCs w:val="24"/>
          <w:lang w:val="en-US"/>
        </w:rPr>
        <w:t xml:space="preserve">Nanotechnol. </w:t>
      </w:r>
      <w:r w:rsidRPr="006A5F7C">
        <w:rPr>
          <w:rFonts w:ascii="Arial" w:hAnsi="Arial" w:cs="Arial"/>
          <w:color w:val="000000" w:themeColor="text1"/>
          <w:sz w:val="24"/>
          <w:szCs w:val="24"/>
          <w:lang w:val="en-US"/>
        </w:rPr>
        <w:t>31</w:t>
      </w:r>
      <w:r>
        <w:rPr>
          <w:rFonts w:ascii="Arial" w:hAnsi="Arial" w:cs="Arial"/>
          <w:color w:val="000000" w:themeColor="text1"/>
          <w:sz w:val="24"/>
          <w:szCs w:val="24"/>
          <w:lang w:val="en-US"/>
        </w:rPr>
        <w:t>:e</w:t>
      </w:r>
      <w:r w:rsidRPr="006A5F7C">
        <w:rPr>
          <w:rFonts w:ascii="Arial" w:hAnsi="Arial" w:cs="Arial"/>
          <w:color w:val="000000" w:themeColor="text1"/>
          <w:sz w:val="24"/>
          <w:szCs w:val="24"/>
          <w:lang w:val="en-US"/>
        </w:rPr>
        <w:t xml:space="preserve">174003. </w:t>
      </w:r>
      <w:hyperlink r:id="rId38" w:history="1">
        <w:r w:rsidRPr="00164696">
          <w:rPr>
            <w:rStyle w:val="Hipervnculo"/>
            <w:rFonts w:ascii="Arial" w:hAnsi="Arial" w:cs="Arial"/>
            <w:color w:val="0000FF"/>
            <w:sz w:val="24"/>
            <w:szCs w:val="24"/>
            <w:u w:val="none"/>
            <w:lang w:val="en-US"/>
          </w:rPr>
          <w:t>https://doi.org/10.1088/1361-6528/ab6ab5</w:t>
        </w:r>
      </w:hyperlink>
    </w:p>
    <w:sectPr w:rsidR="00C81B5F" w:rsidRPr="006A5F7C" w:rsidSect="00F172C1">
      <w:headerReference w:type="default" r:id="rId39"/>
      <w:footerReference w:type="default" r:id="rId4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3D91" w14:textId="77777777" w:rsidR="005B0EDD" w:rsidRDefault="005B0EDD" w:rsidP="00883DF6">
      <w:pPr>
        <w:spacing w:after="0" w:line="240" w:lineRule="auto"/>
      </w:pPr>
      <w:r>
        <w:separator/>
      </w:r>
    </w:p>
  </w:endnote>
  <w:endnote w:type="continuationSeparator" w:id="0">
    <w:p w14:paraId="72944D28" w14:textId="77777777" w:rsidR="005B0EDD" w:rsidRDefault="005B0EDD" w:rsidP="0088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183659"/>
      <w:docPartObj>
        <w:docPartGallery w:val="Page Numbers (Bottom of Page)"/>
        <w:docPartUnique/>
      </w:docPartObj>
    </w:sdtPr>
    <w:sdtEndPr>
      <w:rPr>
        <w:rFonts w:ascii="Calibri" w:hAnsi="Calibri" w:cs="Calibri"/>
      </w:rPr>
    </w:sdtEndPr>
    <w:sdtContent>
      <w:p w14:paraId="6983569B" w14:textId="28E302B7" w:rsidR="00883DF6" w:rsidRPr="002617D9" w:rsidRDefault="00883DF6" w:rsidP="002617D9">
        <w:pPr>
          <w:pStyle w:val="Piedepgina"/>
          <w:jc w:val="center"/>
          <w:rPr>
            <w:rFonts w:ascii="Calibri" w:hAnsi="Calibri" w:cs="Calibri"/>
          </w:rPr>
        </w:pPr>
        <w:r w:rsidRPr="002617D9">
          <w:rPr>
            <w:rFonts w:ascii="Calibri" w:hAnsi="Calibri" w:cs="Calibri"/>
          </w:rPr>
          <w:fldChar w:fldCharType="begin"/>
        </w:r>
        <w:r w:rsidRPr="002617D9">
          <w:rPr>
            <w:rFonts w:ascii="Calibri" w:hAnsi="Calibri" w:cs="Calibri"/>
          </w:rPr>
          <w:instrText>PAGE   \* MERGEFORMAT</w:instrText>
        </w:r>
        <w:r w:rsidRPr="002617D9">
          <w:rPr>
            <w:rFonts w:ascii="Calibri" w:hAnsi="Calibri" w:cs="Calibri"/>
          </w:rPr>
          <w:fldChar w:fldCharType="separate"/>
        </w:r>
        <w:r w:rsidRPr="002617D9">
          <w:rPr>
            <w:rFonts w:ascii="Calibri" w:hAnsi="Calibri" w:cs="Calibri"/>
            <w:lang w:val="es-ES"/>
          </w:rPr>
          <w:t>2</w:t>
        </w:r>
        <w:r w:rsidRPr="002617D9">
          <w:rPr>
            <w:rFonts w:ascii="Calibri" w:hAnsi="Calibri" w:cs="Calibri"/>
          </w:rPr>
          <w:fldChar w:fldCharType="end"/>
        </w:r>
      </w:p>
    </w:sdtContent>
  </w:sdt>
  <w:p w14:paraId="726A3B66" w14:textId="77777777" w:rsidR="00883DF6" w:rsidRPr="002617D9" w:rsidRDefault="00883DF6">
    <w:pPr>
      <w:pStyle w:val="Piedepgin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E8A6" w14:textId="77777777" w:rsidR="005B0EDD" w:rsidRDefault="005B0EDD" w:rsidP="00883DF6">
      <w:pPr>
        <w:spacing w:after="0" w:line="240" w:lineRule="auto"/>
      </w:pPr>
      <w:r>
        <w:separator/>
      </w:r>
    </w:p>
  </w:footnote>
  <w:footnote w:type="continuationSeparator" w:id="0">
    <w:p w14:paraId="28461B76" w14:textId="77777777" w:rsidR="005B0EDD" w:rsidRDefault="005B0EDD" w:rsidP="00883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D783" w14:textId="19A637EA" w:rsidR="008D323E" w:rsidRPr="002617D9" w:rsidRDefault="002617D9" w:rsidP="008D323E">
    <w:pPr>
      <w:pBdr>
        <w:bottom w:val="thickThinSmallGap" w:sz="24" w:space="0" w:color="622423"/>
      </w:pBdr>
      <w:tabs>
        <w:tab w:val="center" w:pos="4252"/>
        <w:tab w:val="right" w:pos="8504"/>
      </w:tabs>
      <w:spacing w:after="0" w:line="240" w:lineRule="auto"/>
      <w:rPr>
        <w:rFonts w:ascii="Calibri" w:hAnsi="Calibri" w:cs="Calibri"/>
        <w:b/>
        <w:sz w:val="18"/>
        <w:szCs w:val="18"/>
      </w:rPr>
    </w:pPr>
    <w:r>
      <w:rPr>
        <w:noProof/>
      </w:rPr>
      <w:drawing>
        <wp:anchor distT="0" distB="0" distL="114300" distR="114300" simplePos="0" relativeHeight="251658239" behindDoc="0" locked="0" layoutInCell="1" allowOverlap="1" wp14:anchorId="18BBDA63" wp14:editId="4DFE9564">
          <wp:simplePos x="0" y="0"/>
          <wp:positionH relativeFrom="column">
            <wp:posOffset>5033010</wp:posOffset>
          </wp:positionH>
          <wp:positionV relativeFrom="paragraph">
            <wp:posOffset>6019</wp:posOffset>
          </wp:positionV>
          <wp:extent cx="161925" cy="252095"/>
          <wp:effectExtent l="0" t="0" r="9525" b="0"/>
          <wp:wrapSquare wrapText="bothSides"/>
          <wp:docPr id="14" name="Imagen 14" descr="C:\Users\Sergio Martinez\Downloads\Open_Access_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rgio Martinez\Downloads\Open_Access_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23E" w:rsidRPr="002617D9">
      <w:rPr>
        <w:rFonts w:ascii="Calibri" w:hAnsi="Calibri" w:cs="Calibri"/>
        <w:noProof/>
        <w:sz w:val="18"/>
        <w:szCs w:val="18"/>
      </w:rPr>
      <w:drawing>
        <wp:anchor distT="0" distB="0" distL="114300" distR="114300" simplePos="0" relativeHeight="251659264" behindDoc="1" locked="0" layoutInCell="1" allowOverlap="1" wp14:anchorId="2B27F427" wp14:editId="36CE57BB">
          <wp:simplePos x="0" y="0"/>
          <wp:positionH relativeFrom="margin">
            <wp:align>right</wp:align>
          </wp:positionH>
          <wp:positionV relativeFrom="paragraph">
            <wp:posOffset>-141605</wp:posOffset>
          </wp:positionV>
          <wp:extent cx="685165" cy="533400"/>
          <wp:effectExtent l="0" t="0" r="63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29668" t="17439" r="20406" b="30667"/>
                  <a:stretch>
                    <a:fillRect/>
                  </a:stretch>
                </pic:blipFill>
                <pic:spPr bwMode="auto">
                  <a:xfrm>
                    <a:off x="0" y="0"/>
                    <a:ext cx="6851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23E" w:rsidRPr="002617D9">
      <w:rPr>
        <w:rFonts w:ascii="Calibri" w:hAnsi="Calibri" w:cs="Calibri"/>
        <w:b/>
        <w:sz w:val="18"/>
        <w:szCs w:val="18"/>
      </w:rPr>
      <w:t xml:space="preserve">ABANICO MICROBIANO E-ISSN EN TRAMITE </w:t>
    </w:r>
    <w:r w:rsidR="008D323E" w:rsidRPr="00A06784">
      <w:rPr>
        <w:rFonts w:ascii="Calibri" w:hAnsi="Calibri" w:cs="Calibri"/>
        <w:b/>
        <w:sz w:val="18"/>
        <w:szCs w:val="18"/>
      </w:rPr>
      <w:t xml:space="preserve"> </w:t>
    </w:r>
    <w:hyperlink r:id="rId3" w:history="1">
      <w:r w:rsidR="008D323E" w:rsidRPr="00A06784">
        <w:rPr>
          <w:rStyle w:val="Hipervnculo"/>
          <w:rFonts w:ascii="Calibri" w:hAnsi="Calibri" w:cs="Calibri"/>
          <w:b/>
          <w:color w:val="auto"/>
          <w:sz w:val="18"/>
          <w:szCs w:val="18"/>
          <w:u w:val="none"/>
        </w:rPr>
        <w:t>abanicomicrobiano@gmail.com</w:t>
      </w:r>
    </w:hyperlink>
  </w:p>
  <w:p w14:paraId="5B0FA0C5" w14:textId="7311BBC6" w:rsidR="008D323E" w:rsidRPr="003A0CE0" w:rsidRDefault="008D323E" w:rsidP="008D323E">
    <w:pPr>
      <w:pBdr>
        <w:bottom w:val="thickThinSmallGap" w:sz="24" w:space="0" w:color="622423"/>
      </w:pBdr>
      <w:tabs>
        <w:tab w:val="center" w:pos="4252"/>
        <w:tab w:val="right" w:pos="8504"/>
      </w:tabs>
      <w:spacing w:after="0" w:line="240" w:lineRule="auto"/>
      <w:rPr>
        <w:rFonts w:ascii="Calibri" w:hAnsi="Calibri" w:cs="Calibri"/>
        <w:b/>
        <w:sz w:val="18"/>
        <w:szCs w:val="18"/>
        <w:lang w:val="en-US"/>
      </w:rPr>
    </w:pPr>
    <w:r w:rsidRPr="003A0CE0">
      <w:rPr>
        <w:rFonts w:ascii="Calibri" w:hAnsi="Calibri" w:cs="Calibri"/>
        <w:b/>
        <w:sz w:val="18"/>
        <w:szCs w:val="18"/>
        <w:lang w:val="en-US"/>
      </w:rPr>
      <w:t>https://abanicoacademico.mx/</w:t>
    </w:r>
    <w:r w:rsidR="003A0CE0" w:rsidRPr="003A0CE0">
      <w:rPr>
        <w:rFonts w:ascii="Calibri" w:hAnsi="Calibri" w:cs="Calibri"/>
        <w:b/>
        <w:sz w:val="18"/>
        <w:szCs w:val="18"/>
        <w:lang w:val="en-US"/>
      </w:rPr>
      <w:t>abanicomicrobiano/index</w:t>
    </w:r>
  </w:p>
  <w:p w14:paraId="388F2DC4" w14:textId="2177F025" w:rsidR="008D323E" w:rsidRPr="002617D9" w:rsidRDefault="008D323E" w:rsidP="008D323E">
    <w:pPr>
      <w:pBdr>
        <w:bottom w:val="thickThinSmallGap" w:sz="24" w:space="0" w:color="622423"/>
      </w:pBdr>
      <w:tabs>
        <w:tab w:val="center" w:pos="4252"/>
        <w:tab w:val="right" w:pos="8504"/>
      </w:tabs>
      <w:spacing w:line="240" w:lineRule="auto"/>
      <w:rPr>
        <w:rFonts w:ascii="Calibri" w:hAnsi="Calibri" w:cs="Calibri"/>
        <w:b/>
        <w:sz w:val="18"/>
        <w:szCs w:val="18"/>
        <w:lang w:val="en-GB"/>
      </w:rPr>
    </w:pPr>
    <w:r w:rsidRPr="002617D9">
      <w:rPr>
        <w:rFonts w:ascii="Calibri" w:hAnsi="Calibri" w:cs="Calibri"/>
        <w:b/>
        <w:sz w:val="18"/>
        <w:szCs w:val="18"/>
        <w:lang w:val="en-GB"/>
      </w:rPr>
      <w:t xml:space="preserve">Creative Commons (CC BY-NC 4.0)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BA99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B25C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E7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4421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D67C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E6C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B46A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8E0A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B8A8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8CF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61421"/>
    <w:multiLevelType w:val="hybridMultilevel"/>
    <w:tmpl w:val="F93054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802CA2"/>
    <w:multiLevelType w:val="multilevel"/>
    <w:tmpl w:val="06763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3827451">
    <w:abstractNumId w:val="11"/>
  </w:num>
  <w:num w:numId="2" w16cid:durableId="1219170112">
    <w:abstractNumId w:val="10"/>
  </w:num>
  <w:num w:numId="3" w16cid:durableId="1437795674">
    <w:abstractNumId w:val="8"/>
  </w:num>
  <w:num w:numId="4" w16cid:durableId="475031069">
    <w:abstractNumId w:val="3"/>
  </w:num>
  <w:num w:numId="5" w16cid:durableId="932854523">
    <w:abstractNumId w:val="2"/>
  </w:num>
  <w:num w:numId="6" w16cid:durableId="366757689">
    <w:abstractNumId w:val="1"/>
  </w:num>
  <w:num w:numId="7" w16cid:durableId="2053186658">
    <w:abstractNumId w:val="0"/>
  </w:num>
  <w:num w:numId="8" w16cid:durableId="1900825234">
    <w:abstractNumId w:val="9"/>
  </w:num>
  <w:num w:numId="9" w16cid:durableId="1460689107">
    <w:abstractNumId w:val="7"/>
  </w:num>
  <w:num w:numId="10" w16cid:durableId="846552638">
    <w:abstractNumId w:val="6"/>
  </w:num>
  <w:num w:numId="11" w16cid:durableId="1390299797">
    <w:abstractNumId w:val="5"/>
  </w:num>
  <w:num w:numId="12" w16cid:durableId="943001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98"/>
    <w:rsid w:val="00006E45"/>
    <w:rsid w:val="00007417"/>
    <w:rsid w:val="00011269"/>
    <w:rsid w:val="000129D6"/>
    <w:rsid w:val="000420AA"/>
    <w:rsid w:val="000436AC"/>
    <w:rsid w:val="000449E4"/>
    <w:rsid w:val="00052F93"/>
    <w:rsid w:val="00053FEF"/>
    <w:rsid w:val="00054F3F"/>
    <w:rsid w:val="00056584"/>
    <w:rsid w:val="000663F9"/>
    <w:rsid w:val="000719B8"/>
    <w:rsid w:val="00072DDB"/>
    <w:rsid w:val="000759BF"/>
    <w:rsid w:val="000777FD"/>
    <w:rsid w:val="00077B4A"/>
    <w:rsid w:val="00080E14"/>
    <w:rsid w:val="00082296"/>
    <w:rsid w:val="00082318"/>
    <w:rsid w:val="00086FC6"/>
    <w:rsid w:val="00090F17"/>
    <w:rsid w:val="0009288A"/>
    <w:rsid w:val="00097C73"/>
    <w:rsid w:val="000B0FA3"/>
    <w:rsid w:val="000B5B11"/>
    <w:rsid w:val="000C2768"/>
    <w:rsid w:val="000C69DF"/>
    <w:rsid w:val="000D03AF"/>
    <w:rsid w:val="000E4EB9"/>
    <w:rsid w:val="000E64AA"/>
    <w:rsid w:val="000F575D"/>
    <w:rsid w:val="00105D9C"/>
    <w:rsid w:val="00106AAA"/>
    <w:rsid w:val="001074DA"/>
    <w:rsid w:val="00112A0A"/>
    <w:rsid w:val="00112ADA"/>
    <w:rsid w:val="0011585B"/>
    <w:rsid w:val="00116668"/>
    <w:rsid w:val="0012582C"/>
    <w:rsid w:val="00125CB5"/>
    <w:rsid w:val="00131CBF"/>
    <w:rsid w:val="001324FB"/>
    <w:rsid w:val="00134660"/>
    <w:rsid w:val="001378D6"/>
    <w:rsid w:val="00140FE7"/>
    <w:rsid w:val="001523EE"/>
    <w:rsid w:val="00152C7F"/>
    <w:rsid w:val="00157843"/>
    <w:rsid w:val="00161C0D"/>
    <w:rsid w:val="00164696"/>
    <w:rsid w:val="00166616"/>
    <w:rsid w:val="00166629"/>
    <w:rsid w:val="001756E4"/>
    <w:rsid w:val="001810C5"/>
    <w:rsid w:val="0018540A"/>
    <w:rsid w:val="00186E00"/>
    <w:rsid w:val="00186E12"/>
    <w:rsid w:val="00190E31"/>
    <w:rsid w:val="001942BC"/>
    <w:rsid w:val="001A52FE"/>
    <w:rsid w:val="001B1ED7"/>
    <w:rsid w:val="001B25D9"/>
    <w:rsid w:val="001B43A1"/>
    <w:rsid w:val="001D011A"/>
    <w:rsid w:val="001D0D3D"/>
    <w:rsid w:val="001D1AEB"/>
    <w:rsid w:val="001D20BB"/>
    <w:rsid w:val="001E25C8"/>
    <w:rsid w:val="001E3F81"/>
    <w:rsid w:val="001E6DB8"/>
    <w:rsid w:val="001E6FE6"/>
    <w:rsid w:val="001E7D9C"/>
    <w:rsid w:val="001F2B36"/>
    <w:rsid w:val="001F3FAC"/>
    <w:rsid w:val="001F4D96"/>
    <w:rsid w:val="001F558D"/>
    <w:rsid w:val="001F5FD3"/>
    <w:rsid w:val="002004B9"/>
    <w:rsid w:val="0020088E"/>
    <w:rsid w:val="00205153"/>
    <w:rsid w:val="002100EC"/>
    <w:rsid w:val="002116AD"/>
    <w:rsid w:val="0021213C"/>
    <w:rsid w:val="0022028F"/>
    <w:rsid w:val="00220D86"/>
    <w:rsid w:val="00223E53"/>
    <w:rsid w:val="00235A07"/>
    <w:rsid w:val="00237E97"/>
    <w:rsid w:val="00243313"/>
    <w:rsid w:val="002617D9"/>
    <w:rsid w:val="00267CEB"/>
    <w:rsid w:val="00282FAB"/>
    <w:rsid w:val="00285375"/>
    <w:rsid w:val="00286A6B"/>
    <w:rsid w:val="00287CD4"/>
    <w:rsid w:val="00292F1C"/>
    <w:rsid w:val="00295CA6"/>
    <w:rsid w:val="002A22FD"/>
    <w:rsid w:val="002A5009"/>
    <w:rsid w:val="002C3B0B"/>
    <w:rsid w:val="002C3F1F"/>
    <w:rsid w:val="002C4096"/>
    <w:rsid w:val="002C7016"/>
    <w:rsid w:val="002C716C"/>
    <w:rsid w:val="002D0D51"/>
    <w:rsid w:val="002D256B"/>
    <w:rsid w:val="002D479A"/>
    <w:rsid w:val="002D5BDA"/>
    <w:rsid w:val="002E3916"/>
    <w:rsid w:val="002E78BF"/>
    <w:rsid w:val="002E7E1C"/>
    <w:rsid w:val="002F045D"/>
    <w:rsid w:val="002F0E95"/>
    <w:rsid w:val="00300C5D"/>
    <w:rsid w:val="00302945"/>
    <w:rsid w:val="003063FF"/>
    <w:rsid w:val="00306924"/>
    <w:rsid w:val="00310170"/>
    <w:rsid w:val="00310843"/>
    <w:rsid w:val="003116D6"/>
    <w:rsid w:val="00312096"/>
    <w:rsid w:val="00315F12"/>
    <w:rsid w:val="003213CD"/>
    <w:rsid w:val="00334647"/>
    <w:rsid w:val="003435C5"/>
    <w:rsid w:val="00351E2A"/>
    <w:rsid w:val="0035489C"/>
    <w:rsid w:val="00357B1E"/>
    <w:rsid w:val="0036796C"/>
    <w:rsid w:val="00374576"/>
    <w:rsid w:val="00375A1C"/>
    <w:rsid w:val="00383CAC"/>
    <w:rsid w:val="00384937"/>
    <w:rsid w:val="003860E7"/>
    <w:rsid w:val="003867A2"/>
    <w:rsid w:val="003A0CE0"/>
    <w:rsid w:val="003B462A"/>
    <w:rsid w:val="003C06B7"/>
    <w:rsid w:val="003C0A73"/>
    <w:rsid w:val="003C1C59"/>
    <w:rsid w:val="003C4BB5"/>
    <w:rsid w:val="003D12AC"/>
    <w:rsid w:val="003E07F7"/>
    <w:rsid w:val="003E0ACA"/>
    <w:rsid w:val="003F238B"/>
    <w:rsid w:val="003F268C"/>
    <w:rsid w:val="003F349D"/>
    <w:rsid w:val="00400D1D"/>
    <w:rsid w:val="00402BD5"/>
    <w:rsid w:val="004074E3"/>
    <w:rsid w:val="004143A5"/>
    <w:rsid w:val="00414D45"/>
    <w:rsid w:val="00416DE1"/>
    <w:rsid w:val="00421BBE"/>
    <w:rsid w:val="00422DE5"/>
    <w:rsid w:val="00424A71"/>
    <w:rsid w:val="00431AF3"/>
    <w:rsid w:val="004355D4"/>
    <w:rsid w:val="00436733"/>
    <w:rsid w:val="0043750E"/>
    <w:rsid w:val="00451A58"/>
    <w:rsid w:val="00451C74"/>
    <w:rsid w:val="00452CAC"/>
    <w:rsid w:val="00456383"/>
    <w:rsid w:val="00457746"/>
    <w:rsid w:val="00457B25"/>
    <w:rsid w:val="00460B44"/>
    <w:rsid w:val="00463880"/>
    <w:rsid w:val="00465419"/>
    <w:rsid w:val="00465B81"/>
    <w:rsid w:val="004776D1"/>
    <w:rsid w:val="00480ADF"/>
    <w:rsid w:val="00484EC4"/>
    <w:rsid w:val="00484F32"/>
    <w:rsid w:val="00486BD1"/>
    <w:rsid w:val="00492ADA"/>
    <w:rsid w:val="00494615"/>
    <w:rsid w:val="004A7748"/>
    <w:rsid w:val="004A787C"/>
    <w:rsid w:val="004A78BB"/>
    <w:rsid w:val="004B2B5D"/>
    <w:rsid w:val="004B4898"/>
    <w:rsid w:val="004B4CB9"/>
    <w:rsid w:val="004C4862"/>
    <w:rsid w:val="004C6783"/>
    <w:rsid w:val="004D2F73"/>
    <w:rsid w:val="004E13E3"/>
    <w:rsid w:val="004E1416"/>
    <w:rsid w:val="004F5BE0"/>
    <w:rsid w:val="004F6F2F"/>
    <w:rsid w:val="004F7F0F"/>
    <w:rsid w:val="005139FA"/>
    <w:rsid w:val="00521145"/>
    <w:rsid w:val="005214AF"/>
    <w:rsid w:val="005337C6"/>
    <w:rsid w:val="005457C0"/>
    <w:rsid w:val="00545DA8"/>
    <w:rsid w:val="00554EA1"/>
    <w:rsid w:val="00557C2D"/>
    <w:rsid w:val="00560A9E"/>
    <w:rsid w:val="005615E7"/>
    <w:rsid w:val="00562B32"/>
    <w:rsid w:val="00565BF3"/>
    <w:rsid w:val="0058228D"/>
    <w:rsid w:val="005825AA"/>
    <w:rsid w:val="00583575"/>
    <w:rsid w:val="00586C0E"/>
    <w:rsid w:val="005926F0"/>
    <w:rsid w:val="005959F3"/>
    <w:rsid w:val="00597508"/>
    <w:rsid w:val="005A21DD"/>
    <w:rsid w:val="005A74D0"/>
    <w:rsid w:val="005B0506"/>
    <w:rsid w:val="005B0EDD"/>
    <w:rsid w:val="005B1C86"/>
    <w:rsid w:val="005B1E88"/>
    <w:rsid w:val="005B324C"/>
    <w:rsid w:val="005B64F8"/>
    <w:rsid w:val="005B6A71"/>
    <w:rsid w:val="005C4D28"/>
    <w:rsid w:val="005D03CB"/>
    <w:rsid w:val="005E219D"/>
    <w:rsid w:val="005E6267"/>
    <w:rsid w:val="005F1E9A"/>
    <w:rsid w:val="006124F3"/>
    <w:rsid w:val="00616750"/>
    <w:rsid w:val="00622796"/>
    <w:rsid w:val="0062413C"/>
    <w:rsid w:val="00631822"/>
    <w:rsid w:val="006346CF"/>
    <w:rsid w:val="006356D1"/>
    <w:rsid w:val="00636996"/>
    <w:rsid w:val="00636D6A"/>
    <w:rsid w:val="0063763F"/>
    <w:rsid w:val="006405A9"/>
    <w:rsid w:val="00640A51"/>
    <w:rsid w:val="006439A2"/>
    <w:rsid w:val="006443A6"/>
    <w:rsid w:val="0065737E"/>
    <w:rsid w:val="006644E0"/>
    <w:rsid w:val="00665970"/>
    <w:rsid w:val="00666050"/>
    <w:rsid w:val="00667B37"/>
    <w:rsid w:val="00673C0F"/>
    <w:rsid w:val="006747E2"/>
    <w:rsid w:val="00676131"/>
    <w:rsid w:val="00677CFC"/>
    <w:rsid w:val="0068385F"/>
    <w:rsid w:val="0068449C"/>
    <w:rsid w:val="0068581E"/>
    <w:rsid w:val="00687BA2"/>
    <w:rsid w:val="00694964"/>
    <w:rsid w:val="00697E77"/>
    <w:rsid w:val="006A02CB"/>
    <w:rsid w:val="006A0F4B"/>
    <w:rsid w:val="006A2544"/>
    <w:rsid w:val="006A5F7C"/>
    <w:rsid w:val="006A6049"/>
    <w:rsid w:val="006A63B5"/>
    <w:rsid w:val="006A69B7"/>
    <w:rsid w:val="006B0E4C"/>
    <w:rsid w:val="006B6428"/>
    <w:rsid w:val="006B712E"/>
    <w:rsid w:val="006E100D"/>
    <w:rsid w:val="006F3AAA"/>
    <w:rsid w:val="006F54A1"/>
    <w:rsid w:val="00702A4F"/>
    <w:rsid w:val="00712DB5"/>
    <w:rsid w:val="00722C30"/>
    <w:rsid w:val="00722DF9"/>
    <w:rsid w:val="00732BC0"/>
    <w:rsid w:val="007339C3"/>
    <w:rsid w:val="00737FE5"/>
    <w:rsid w:val="00741527"/>
    <w:rsid w:val="007447E3"/>
    <w:rsid w:val="007577E0"/>
    <w:rsid w:val="007616EC"/>
    <w:rsid w:val="00774D67"/>
    <w:rsid w:val="007766B1"/>
    <w:rsid w:val="00780793"/>
    <w:rsid w:val="00786A6E"/>
    <w:rsid w:val="00787DD9"/>
    <w:rsid w:val="00793557"/>
    <w:rsid w:val="00794AC4"/>
    <w:rsid w:val="00795342"/>
    <w:rsid w:val="00795381"/>
    <w:rsid w:val="0079570D"/>
    <w:rsid w:val="00795FA9"/>
    <w:rsid w:val="007B2AF5"/>
    <w:rsid w:val="007B3C07"/>
    <w:rsid w:val="007B678F"/>
    <w:rsid w:val="007C0AAB"/>
    <w:rsid w:val="007C1555"/>
    <w:rsid w:val="007C5E54"/>
    <w:rsid w:val="007D2938"/>
    <w:rsid w:val="007D4D54"/>
    <w:rsid w:val="007E607C"/>
    <w:rsid w:val="007F494F"/>
    <w:rsid w:val="00803565"/>
    <w:rsid w:val="00804D0F"/>
    <w:rsid w:val="0081436C"/>
    <w:rsid w:val="00820E63"/>
    <w:rsid w:val="008316B1"/>
    <w:rsid w:val="00834B94"/>
    <w:rsid w:val="0084187F"/>
    <w:rsid w:val="008438D5"/>
    <w:rsid w:val="00845AD3"/>
    <w:rsid w:val="00845B99"/>
    <w:rsid w:val="00847AA2"/>
    <w:rsid w:val="00851BA6"/>
    <w:rsid w:val="00852610"/>
    <w:rsid w:val="00852C1A"/>
    <w:rsid w:val="008539EA"/>
    <w:rsid w:val="00870683"/>
    <w:rsid w:val="00870A4A"/>
    <w:rsid w:val="008734F4"/>
    <w:rsid w:val="00873B93"/>
    <w:rsid w:val="00881570"/>
    <w:rsid w:val="00883DF6"/>
    <w:rsid w:val="00894BA5"/>
    <w:rsid w:val="00896657"/>
    <w:rsid w:val="00896C7D"/>
    <w:rsid w:val="008A11EE"/>
    <w:rsid w:val="008A1884"/>
    <w:rsid w:val="008A6517"/>
    <w:rsid w:val="008B2951"/>
    <w:rsid w:val="008C67A7"/>
    <w:rsid w:val="008D0F59"/>
    <w:rsid w:val="008D1EFD"/>
    <w:rsid w:val="008D323E"/>
    <w:rsid w:val="008D4E80"/>
    <w:rsid w:val="008E444F"/>
    <w:rsid w:val="008E4500"/>
    <w:rsid w:val="008F0F75"/>
    <w:rsid w:val="009000B5"/>
    <w:rsid w:val="00906620"/>
    <w:rsid w:val="00915CB5"/>
    <w:rsid w:val="0091602F"/>
    <w:rsid w:val="00917414"/>
    <w:rsid w:val="009179AB"/>
    <w:rsid w:val="00930AB8"/>
    <w:rsid w:val="00933839"/>
    <w:rsid w:val="00940319"/>
    <w:rsid w:val="009440EC"/>
    <w:rsid w:val="009616E9"/>
    <w:rsid w:val="009657B4"/>
    <w:rsid w:val="0097268A"/>
    <w:rsid w:val="009735BE"/>
    <w:rsid w:val="00982D48"/>
    <w:rsid w:val="00984983"/>
    <w:rsid w:val="0098673B"/>
    <w:rsid w:val="0099581C"/>
    <w:rsid w:val="00996417"/>
    <w:rsid w:val="009978B1"/>
    <w:rsid w:val="009A0CD5"/>
    <w:rsid w:val="009A1856"/>
    <w:rsid w:val="009A3C02"/>
    <w:rsid w:val="009A574D"/>
    <w:rsid w:val="009A6D49"/>
    <w:rsid w:val="009B0F40"/>
    <w:rsid w:val="009B2A15"/>
    <w:rsid w:val="009B3E51"/>
    <w:rsid w:val="009C2424"/>
    <w:rsid w:val="009C32CF"/>
    <w:rsid w:val="009C5531"/>
    <w:rsid w:val="009D1BB5"/>
    <w:rsid w:val="009D4830"/>
    <w:rsid w:val="009D4A4D"/>
    <w:rsid w:val="009D537E"/>
    <w:rsid w:val="009D651F"/>
    <w:rsid w:val="009E02BC"/>
    <w:rsid w:val="009E51AA"/>
    <w:rsid w:val="009E69F3"/>
    <w:rsid w:val="009F3CCE"/>
    <w:rsid w:val="009F6488"/>
    <w:rsid w:val="00A02171"/>
    <w:rsid w:val="00A03408"/>
    <w:rsid w:val="00A03F5C"/>
    <w:rsid w:val="00A06784"/>
    <w:rsid w:val="00A12417"/>
    <w:rsid w:val="00A16C41"/>
    <w:rsid w:val="00A22676"/>
    <w:rsid w:val="00A22DB9"/>
    <w:rsid w:val="00A24114"/>
    <w:rsid w:val="00A25D05"/>
    <w:rsid w:val="00A310B2"/>
    <w:rsid w:val="00A463D5"/>
    <w:rsid w:val="00A56029"/>
    <w:rsid w:val="00A733D8"/>
    <w:rsid w:val="00A758FA"/>
    <w:rsid w:val="00A87EC3"/>
    <w:rsid w:val="00A901AB"/>
    <w:rsid w:val="00A91225"/>
    <w:rsid w:val="00A936E3"/>
    <w:rsid w:val="00AA0F8C"/>
    <w:rsid w:val="00AB22B0"/>
    <w:rsid w:val="00AC7364"/>
    <w:rsid w:val="00AD1D72"/>
    <w:rsid w:val="00AF5F73"/>
    <w:rsid w:val="00B05B69"/>
    <w:rsid w:val="00B06A77"/>
    <w:rsid w:val="00B06FFA"/>
    <w:rsid w:val="00B07021"/>
    <w:rsid w:val="00B121BE"/>
    <w:rsid w:val="00B145A5"/>
    <w:rsid w:val="00B20058"/>
    <w:rsid w:val="00B21EC2"/>
    <w:rsid w:val="00B25CE0"/>
    <w:rsid w:val="00B25DE7"/>
    <w:rsid w:val="00B26C03"/>
    <w:rsid w:val="00B415FB"/>
    <w:rsid w:val="00B423AC"/>
    <w:rsid w:val="00B42CAD"/>
    <w:rsid w:val="00B44813"/>
    <w:rsid w:val="00B50A84"/>
    <w:rsid w:val="00B544E7"/>
    <w:rsid w:val="00B56150"/>
    <w:rsid w:val="00B564BA"/>
    <w:rsid w:val="00B663B8"/>
    <w:rsid w:val="00B7030C"/>
    <w:rsid w:val="00B75A28"/>
    <w:rsid w:val="00B76331"/>
    <w:rsid w:val="00B90BCB"/>
    <w:rsid w:val="00B95948"/>
    <w:rsid w:val="00B96FD5"/>
    <w:rsid w:val="00BA25A4"/>
    <w:rsid w:val="00BB0D1E"/>
    <w:rsid w:val="00BB0DAB"/>
    <w:rsid w:val="00BB0DBF"/>
    <w:rsid w:val="00BB2011"/>
    <w:rsid w:val="00BB3A86"/>
    <w:rsid w:val="00BC19C5"/>
    <w:rsid w:val="00BC2A10"/>
    <w:rsid w:val="00BC3A8C"/>
    <w:rsid w:val="00BC409F"/>
    <w:rsid w:val="00BD0884"/>
    <w:rsid w:val="00BD2FAB"/>
    <w:rsid w:val="00BE7993"/>
    <w:rsid w:val="00BF0001"/>
    <w:rsid w:val="00BF24ED"/>
    <w:rsid w:val="00BF71AE"/>
    <w:rsid w:val="00C0293D"/>
    <w:rsid w:val="00C07B65"/>
    <w:rsid w:val="00C101F3"/>
    <w:rsid w:val="00C13A59"/>
    <w:rsid w:val="00C140A3"/>
    <w:rsid w:val="00C151DE"/>
    <w:rsid w:val="00C20463"/>
    <w:rsid w:val="00C214EE"/>
    <w:rsid w:val="00C23FB2"/>
    <w:rsid w:val="00C26147"/>
    <w:rsid w:val="00C35647"/>
    <w:rsid w:val="00C364E9"/>
    <w:rsid w:val="00C41AD2"/>
    <w:rsid w:val="00C457D0"/>
    <w:rsid w:val="00C4678B"/>
    <w:rsid w:val="00C6476B"/>
    <w:rsid w:val="00C65784"/>
    <w:rsid w:val="00C662F6"/>
    <w:rsid w:val="00C7788E"/>
    <w:rsid w:val="00C81B5F"/>
    <w:rsid w:val="00C90190"/>
    <w:rsid w:val="00CA069E"/>
    <w:rsid w:val="00CA2332"/>
    <w:rsid w:val="00CB0119"/>
    <w:rsid w:val="00CB1BCF"/>
    <w:rsid w:val="00CB254A"/>
    <w:rsid w:val="00CB346A"/>
    <w:rsid w:val="00CC05AE"/>
    <w:rsid w:val="00CC1415"/>
    <w:rsid w:val="00CC183A"/>
    <w:rsid w:val="00CC4262"/>
    <w:rsid w:val="00CD7088"/>
    <w:rsid w:val="00CE13C0"/>
    <w:rsid w:val="00CE2002"/>
    <w:rsid w:val="00CE3D9A"/>
    <w:rsid w:val="00CF5681"/>
    <w:rsid w:val="00D032CB"/>
    <w:rsid w:val="00D039E8"/>
    <w:rsid w:val="00D077C1"/>
    <w:rsid w:val="00D148A4"/>
    <w:rsid w:val="00D14ACF"/>
    <w:rsid w:val="00D26CCA"/>
    <w:rsid w:val="00D32809"/>
    <w:rsid w:val="00D343F8"/>
    <w:rsid w:val="00D34525"/>
    <w:rsid w:val="00D425EB"/>
    <w:rsid w:val="00D45654"/>
    <w:rsid w:val="00D61932"/>
    <w:rsid w:val="00D63CC7"/>
    <w:rsid w:val="00D64D21"/>
    <w:rsid w:val="00D652C8"/>
    <w:rsid w:val="00D6694F"/>
    <w:rsid w:val="00D82409"/>
    <w:rsid w:val="00D861F2"/>
    <w:rsid w:val="00D928FA"/>
    <w:rsid w:val="00D939C0"/>
    <w:rsid w:val="00D975DE"/>
    <w:rsid w:val="00DA11EE"/>
    <w:rsid w:val="00DA3E68"/>
    <w:rsid w:val="00DA56CA"/>
    <w:rsid w:val="00DA6D38"/>
    <w:rsid w:val="00DB2B67"/>
    <w:rsid w:val="00DB71CF"/>
    <w:rsid w:val="00DC560C"/>
    <w:rsid w:val="00DC76E8"/>
    <w:rsid w:val="00DD2F07"/>
    <w:rsid w:val="00DD5EB5"/>
    <w:rsid w:val="00DD5FE9"/>
    <w:rsid w:val="00DE0BD2"/>
    <w:rsid w:val="00DF049B"/>
    <w:rsid w:val="00DF400F"/>
    <w:rsid w:val="00E0134D"/>
    <w:rsid w:val="00E021BC"/>
    <w:rsid w:val="00E06452"/>
    <w:rsid w:val="00E07348"/>
    <w:rsid w:val="00E0771C"/>
    <w:rsid w:val="00E10051"/>
    <w:rsid w:val="00E20FCA"/>
    <w:rsid w:val="00E21B98"/>
    <w:rsid w:val="00E22E5B"/>
    <w:rsid w:val="00E2353E"/>
    <w:rsid w:val="00E242C6"/>
    <w:rsid w:val="00E2619E"/>
    <w:rsid w:val="00E35E46"/>
    <w:rsid w:val="00E37355"/>
    <w:rsid w:val="00E37F06"/>
    <w:rsid w:val="00E41FA0"/>
    <w:rsid w:val="00E42198"/>
    <w:rsid w:val="00E45D33"/>
    <w:rsid w:val="00E47D9C"/>
    <w:rsid w:val="00E664E6"/>
    <w:rsid w:val="00E76B42"/>
    <w:rsid w:val="00E827B3"/>
    <w:rsid w:val="00E82DFE"/>
    <w:rsid w:val="00E87685"/>
    <w:rsid w:val="00E87E6E"/>
    <w:rsid w:val="00E90A1B"/>
    <w:rsid w:val="00E967CD"/>
    <w:rsid w:val="00E96A70"/>
    <w:rsid w:val="00E9718B"/>
    <w:rsid w:val="00EA51B6"/>
    <w:rsid w:val="00EA5D32"/>
    <w:rsid w:val="00EB12C1"/>
    <w:rsid w:val="00EB150D"/>
    <w:rsid w:val="00EB6140"/>
    <w:rsid w:val="00EC53E6"/>
    <w:rsid w:val="00EC619C"/>
    <w:rsid w:val="00EC7D1A"/>
    <w:rsid w:val="00ED5907"/>
    <w:rsid w:val="00ED6CAE"/>
    <w:rsid w:val="00EF30A5"/>
    <w:rsid w:val="00EF4858"/>
    <w:rsid w:val="00EF60B2"/>
    <w:rsid w:val="00EF7512"/>
    <w:rsid w:val="00F00B47"/>
    <w:rsid w:val="00F016EC"/>
    <w:rsid w:val="00F052DE"/>
    <w:rsid w:val="00F066DB"/>
    <w:rsid w:val="00F06A34"/>
    <w:rsid w:val="00F07EA5"/>
    <w:rsid w:val="00F101D1"/>
    <w:rsid w:val="00F11BC2"/>
    <w:rsid w:val="00F1471D"/>
    <w:rsid w:val="00F172C1"/>
    <w:rsid w:val="00F2578A"/>
    <w:rsid w:val="00F25F82"/>
    <w:rsid w:val="00F26BAD"/>
    <w:rsid w:val="00F4100C"/>
    <w:rsid w:val="00F41E2D"/>
    <w:rsid w:val="00F66D13"/>
    <w:rsid w:val="00F673D1"/>
    <w:rsid w:val="00F67D5A"/>
    <w:rsid w:val="00F709E9"/>
    <w:rsid w:val="00F70AA1"/>
    <w:rsid w:val="00F748FD"/>
    <w:rsid w:val="00F771FF"/>
    <w:rsid w:val="00F82318"/>
    <w:rsid w:val="00F8251D"/>
    <w:rsid w:val="00F8302E"/>
    <w:rsid w:val="00F85F72"/>
    <w:rsid w:val="00F86B95"/>
    <w:rsid w:val="00FA0CD6"/>
    <w:rsid w:val="00FA15D3"/>
    <w:rsid w:val="00FA168C"/>
    <w:rsid w:val="00FA52C0"/>
    <w:rsid w:val="00FB5A42"/>
    <w:rsid w:val="00FB6329"/>
    <w:rsid w:val="00FC0733"/>
    <w:rsid w:val="00FC3D54"/>
    <w:rsid w:val="00FD0B11"/>
    <w:rsid w:val="00FD5F2F"/>
    <w:rsid w:val="00FD660B"/>
    <w:rsid w:val="00FE25F0"/>
    <w:rsid w:val="00FE2FFC"/>
    <w:rsid w:val="00FE7F40"/>
    <w:rsid w:val="00FF093C"/>
    <w:rsid w:val="00FF60A1"/>
    <w:rsid w:val="00FF6DD5"/>
    <w:rsid w:val="00FF7A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88E4B"/>
  <w15:chartTrackingRefBased/>
  <w15:docId w15:val="{A23F61EA-8C19-4871-93E2-3534B15D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3C"/>
  </w:style>
  <w:style w:type="paragraph" w:styleId="Ttulo1">
    <w:name w:val="heading 1"/>
    <w:basedOn w:val="Normal"/>
    <w:next w:val="Normal"/>
    <w:link w:val="Ttulo1Car"/>
    <w:uiPriority w:val="9"/>
    <w:qFormat/>
    <w:rsid w:val="00E21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1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1B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1B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1B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1B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1B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1B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1B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1B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1B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1B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1B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1B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1B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1B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1B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1B98"/>
    <w:rPr>
      <w:rFonts w:eastAsiaTheme="majorEastAsia" w:cstheme="majorBidi"/>
      <w:color w:val="272727" w:themeColor="text1" w:themeTint="D8"/>
    </w:rPr>
  </w:style>
  <w:style w:type="paragraph" w:styleId="Ttulo">
    <w:name w:val="Title"/>
    <w:basedOn w:val="Normal"/>
    <w:next w:val="Normal"/>
    <w:link w:val="TtuloCar"/>
    <w:uiPriority w:val="10"/>
    <w:qFormat/>
    <w:rsid w:val="00E21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1B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1B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1B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1B98"/>
    <w:pPr>
      <w:spacing w:before="160"/>
      <w:jc w:val="center"/>
    </w:pPr>
    <w:rPr>
      <w:i/>
      <w:iCs/>
      <w:color w:val="404040" w:themeColor="text1" w:themeTint="BF"/>
    </w:rPr>
  </w:style>
  <w:style w:type="character" w:customStyle="1" w:styleId="CitaCar">
    <w:name w:val="Cita Car"/>
    <w:basedOn w:val="Fuentedeprrafopredeter"/>
    <w:link w:val="Cita"/>
    <w:uiPriority w:val="29"/>
    <w:rsid w:val="00E21B98"/>
    <w:rPr>
      <w:i/>
      <w:iCs/>
      <w:color w:val="404040" w:themeColor="text1" w:themeTint="BF"/>
    </w:rPr>
  </w:style>
  <w:style w:type="paragraph" w:styleId="Prrafodelista">
    <w:name w:val="List Paragraph"/>
    <w:basedOn w:val="Normal"/>
    <w:uiPriority w:val="34"/>
    <w:qFormat/>
    <w:rsid w:val="00E21B98"/>
    <w:pPr>
      <w:ind w:left="720"/>
      <w:contextualSpacing/>
    </w:pPr>
  </w:style>
  <w:style w:type="character" w:styleId="nfasisintenso">
    <w:name w:val="Intense Emphasis"/>
    <w:basedOn w:val="Fuentedeprrafopredeter"/>
    <w:uiPriority w:val="21"/>
    <w:qFormat/>
    <w:rsid w:val="00E21B98"/>
    <w:rPr>
      <w:i/>
      <w:iCs/>
      <w:color w:val="0F4761" w:themeColor="accent1" w:themeShade="BF"/>
    </w:rPr>
  </w:style>
  <w:style w:type="paragraph" w:styleId="Citadestacada">
    <w:name w:val="Intense Quote"/>
    <w:basedOn w:val="Normal"/>
    <w:next w:val="Normal"/>
    <w:link w:val="CitadestacadaCar"/>
    <w:uiPriority w:val="30"/>
    <w:qFormat/>
    <w:rsid w:val="00E21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1B98"/>
    <w:rPr>
      <w:i/>
      <w:iCs/>
      <w:color w:val="0F4761" w:themeColor="accent1" w:themeShade="BF"/>
    </w:rPr>
  </w:style>
  <w:style w:type="character" w:styleId="Referenciaintensa">
    <w:name w:val="Intense Reference"/>
    <w:basedOn w:val="Fuentedeprrafopredeter"/>
    <w:uiPriority w:val="32"/>
    <w:qFormat/>
    <w:rsid w:val="00E21B98"/>
    <w:rPr>
      <w:b/>
      <w:bCs/>
      <w:smallCaps/>
      <w:color w:val="0F4761" w:themeColor="accent1" w:themeShade="BF"/>
      <w:spacing w:val="5"/>
    </w:rPr>
  </w:style>
  <w:style w:type="table" w:styleId="Tablaconcuadrcula">
    <w:name w:val="Table Grid"/>
    <w:basedOn w:val="Tablanormal"/>
    <w:uiPriority w:val="39"/>
    <w:rsid w:val="0084187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52CAC"/>
    <w:rPr>
      <w:color w:val="467886" w:themeColor="hyperlink"/>
      <w:u w:val="single"/>
    </w:rPr>
  </w:style>
  <w:style w:type="character" w:styleId="Mencinsinresolver">
    <w:name w:val="Unresolved Mention"/>
    <w:basedOn w:val="Fuentedeprrafopredeter"/>
    <w:uiPriority w:val="99"/>
    <w:semiHidden/>
    <w:unhideWhenUsed/>
    <w:rsid w:val="00452CAC"/>
    <w:rPr>
      <w:color w:val="605E5C"/>
      <w:shd w:val="clear" w:color="auto" w:fill="E1DFDD"/>
    </w:rPr>
  </w:style>
  <w:style w:type="character" w:styleId="Hipervnculovisitado">
    <w:name w:val="FollowedHyperlink"/>
    <w:basedOn w:val="Fuentedeprrafopredeter"/>
    <w:uiPriority w:val="99"/>
    <w:semiHidden/>
    <w:unhideWhenUsed/>
    <w:rsid w:val="0021213C"/>
    <w:rPr>
      <w:color w:val="0000FF"/>
      <w:u w:val="single"/>
    </w:rPr>
  </w:style>
  <w:style w:type="paragraph" w:styleId="Encabezado">
    <w:name w:val="header"/>
    <w:basedOn w:val="Normal"/>
    <w:link w:val="EncabezadoCar"/>
    <w:uiPriority w:val="99"/>
    <w:unhideWhenUsed/>
    <w:rsid w:val="00883D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3DF6"/>
  </w:style>
  <w:style w:type="paragraph" w:styleId="Piedepgina">
    <w:name w:val="footer"/>
    <w:basedOn w:val="Normal"/>
    <w:link w:val="PiedepginaCar"/>
    <w:uiPriority w:val="99"/>
    <w:unhideWhenUsed/>
    <w:rsid w:val="00883D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3DF6"/>
  </w:style>
  <w:style w:type="character" w:styleId="Refdecomentario">
    <w:name w:val="annotation reference"/>
    <w:basedOn w:val="Fuentedeprrafopredeter"/>
    <w:uiPriority w:val="99"/>
    <w:semiHidden/>
    <w:unhideWhenUsed/>
    <w:rsid w:val="00CA069E"/>
    <w:rPr>
      <w:sz w:val="16"/>
      <w:szCs w:val="16"/>
    </w:rPr>
  </w:style>
  <w:style w:type="paragraph" w:styleId="Textocomentario">
    <w:name w:val="annotation text"/>
    <w:basedOn w:val="Normal"/>
    <w:link w:val="TextocomentarioCar"/>
    <w:uiPriority w:val="99"/>
    <w:semiHidden/>
    <w:unhideWhenUsed/>
    <w:rsid w:val="00CA06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069E"/>
    <w:rPr>
      <w:sz w:val="20"/>
      <w:szCs w:val="20"/>
    </w:rPr>
  </w:style>
  <w:style w:type="paragraph" w:styleId="Asuntodelcomentario">
    <w:name w:val="annotation subject"/>
    <w:basedOn w:val="Textocomentario"/>
    <w:next w:val="Textocomentario"/>
    <w:link w:val="AsuntodelcomentarioCar"/>
    <w:uiPriority w:val="99"/>
    <w:semiHidden/>
    <w:unhideWhenUsed/>
    <w:rsid w:val="00CA069E"/>
    <w:rPr>
      <w:b/>
      <w:bCs/>
    </w:rPr>
  </w:style>
  <w:style w:type="character" w:customStyle="1" w:styleId="AsuntodelcomentarioCar">
    <w:name w:val="Asunto del comentario Car"/>
    <w:basedOn w:val="TextocomentarioCar"/>
    <w:link w:val="Asuntodelcomentario"/>
    <w:uiPriority w:val="99"/>
    <w:semiHidden/>
    <w:rsid w:val="00CA069E"/>
    <w:rPr>
      <w:b/>
      <w:bCs/>
      <w:sz w:val="20"/>
      <w:szCs w:val="20"/>
    </w:rPr>
  </w:style>
  <w:style w:type="paragraph" w:styleId="NormalWeb">
    <w:name w:val="Normal (Web)"/>
    <w:basedOn w:val="Normal"/>
    <w:uiPriority w:val="99"/>
    <w:semiHidden/>
    <w:unhideWhenUsed/>
    <w:rsid w:val="00D63CC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6443">
      <w:bodyDiv w:val="1"/>
      <w:marLeft w:val="0"/>
      <w:marRight w:val="0"/>
      <w:marTop w:val="0"/>
      <w:marBottom w:val="0"/>
      <w:divBdr>
        <w:top w:val="none" w:sz="0" w:space="0" w:color="auto"/>
        <w:left w:val="none" w:sz="0" w:space="0" w:color="auto"/>
        <w:bottom w:val="none" w:sz="0" w:space="0" w:color="auto"/>
        <w:right w:val="none" w:sz="0" w:space="0" w:color="auto"/>
      </w:divBdr>
    </w:div>
    <w:div w:id="454103067">
      <w:bodyDiv w:val="1"/>
      <w:marLeft w:val="0"/>
      <w:marRight w:val="0"/>
      <w:marTop w:val="0"/>
      <w:marBottom w:val="0"/>
      <w:divBdr>
        <w:top w:val="none" w:sz="0" w:space="0" w:color="auto"/>
        <w:left w:val="none" w:sz="0" w:space="0" w:color="auto"/>
        <w:bottom w:val="none" w:sz="0" w:space="0" w:color="auto"/>
        <w:right w:val="none" w:sz="0" w:space="0" w:color="auto"/>
      </w:divBdr>
    </w:div>
    <w:div w:id="526255919">
      <w:bodyDiv w:val="1"/>
      <w:marLeft w:val="0"/>
      <w:marRight w:val="0"/>
      <w:marTop w:val="0"/>
      <w:marBottom w:val="0"/>
      <w:divBdr>
        <w:top w:val="none" w:sz="0" w:space="0" w:color="auto"/>
        <w:left w:val="none" w:sz="0" w:space="0" w:color="auto"/>
        <w:bottom w:val="none" w:sz="0" w:space="0" w:color="auto"/>
        <w:right w:val="none" w:sz="0" w:space="0" w:color="auto"/>
      </w:divBdr>
    </w:div>
    <w:div w:id="638802029">
      <w:bodyDiv w:val="1"/>
      <w:marLeft w:val="0"/>
      <w:marRight w:val="0"/>
      <w:marTop w:val="0"/>
      <w:marBottom w:val="0"/>
      <w:divBdr>
        <w:top w:val="none" w:sz="0" w:space="0" w:color="auto"/>
        <w:left w:val="none" w:sz="0" w:space="0" w:color="auto"/>
        <w:bottom w:val="none" w:sz="0" w:space="0" w:color="auto"/>
        <w:right w:val="none" w:sz="0" w:space="0" w:color="auto"/>
      </w:divBdr>
      <w:divsChild>
        <w:div w:id="796333381">
          <w:marLeft w:val="0"/>
          <w:marRight w:val="0"/>
          <w:marTop w:val="0"/>
          <w:marBottom w:val="0"/>
          <w:divBdr>
            <w:top w:val="none" w:sz="0" w:space="0" w:color="auto"/>
            <w:left w:val="none" w:sz="0" w:space="0" w:color="auto"/>
            <w:bottom w:val="none" w:sz="0" w:space="0" w:color="auto"/>
            <w:right w:val="none" w:sz="0" w:space="0" w:color="auto"/>
          </w:divBdr>
        </w:div>
      </w:divsChild>
    </w:div>
    <w:div w:id="771896594">
      <w:bodyDiv w:val="1"/>
      <w:marLeft w:val="0"/>
      <w:marRight w:val="0"/>
      <w:marTop w:val="0"/>
      <w:marBottom w:val="0"/>
      <w:divBdr>
        <w:top w:val="none" w:sz="0" w:space="0" w:color="auto"/>
        <w:left w:val="none" w:sz="0" w:space="0" w:color="auto"/>
        <w:bottom w:val="none" w:sz="0" w:space="0" w:color="auto"/>
        <w:right w:val="none" w:sz="0" w:space="0" w:color="auto"/>
      </w:divBdr>
      <w:divsChild>
        <w:div w:id="1659379003">
          <w:marLeft w:val="0"/>
          <w:marRight w:val="0"/>
          <w:marTop w:val="0"/>
          <w:marBottom w:val="0"/>
          <w:divBdr>
            <w:top w:val="none" w:sz="0" w:space="0" w:color="auto"/>
            <w:left w:val="none" w:sz="0" w:space="0" w:color="auto"/>
            <w:bottom w:val="none" w:sz="0" w:space="0" w:color="auto"/>
            <w:right w:val="none" w:sz="0" w:space="0" w:color="auto"/>
          </w:divBdr>
          <w:divsChild>
            <w:div w:id="14366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40358">
      <w:bodyDiv w:val="1"/>
      <w:marLeft w:val="0"/>
      <w:marRight w:val="0"/>
      <w:marTop w:val="0"/>
      <w:marBottom w:val="0"/>
      <w:divBdr>
        <w:top w:val="none" w:sz="0" w:space="0" w:color="auto"/>
        <w:left w:val="none" w:sz="0" w:space="0" w:color="auto"/>
        <w:bottom w:val="none" w:sz="0" w:space="0" w:color="auto"/>
        <w:right w:val="none" w:sz="0" w:space="0" w:color="auto"/>
      </w:divBdr>
    </w:div>
    <w:div w:id="1074012968">
      <w:bodyDiv w:val="1"/>
      <w:marLeft w:val="0"/>
      <w:marRight w:val="0"/>
      <w:marTop w:val="0"/>
      <w:marBottom w:val="0"/>
      <w:divBdr>
        <w:top w:val="none" w:sz="0" w:space="0" w:color="auto"/>
        <w:left w:val="none" w:sz="0" w:space="0" w:color="auto"/>
        <w:bottom w:val="none" w:sz="0" w:space="0" w:color="auto"/>
        <w:right w:val="none" w:sz="0" w:space="0" w:color="auto"/>
      </w:divBdr>
      <w:divsChild>
        <w:div w:id="950162241">
          <w:marLeft w:val="0"/>
          <w:marRight w:val="0"/>
          <w:marTop w:val="0"/>
          <w:marBottom w:val="0"/>
          <w:divBdr>
            <w:top w:val="none" w:sz="0" w:space="0" w:color="auto"/>
            <w:left w:val="none" w:sz="0" w:space="0" w:color="auto"/>
            <w:bottom w:val="none" w:sz="0" w:space="0" w:color="auto"/>
            <w:right w:val="none" w:sz="0" w:space="0" w:color="auto"/>
          </w:divBdr>
          <w:divsChild>
            <w:div w:id="9701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0902">
      <w:bodyDiv w:val="1"/>
      <w:marLeft w:val="0"/>
      <w:marRight w:val="0"/>
      <w:marTop w:val="0"/>
      <w:marBottom w:val="0"/>
      <w:divBdr>
        <w:top w:val="none" w:sz="0" w:space="0" w:color="auto"/>
        <w:left w:val="none" w:sz="0" w:space="0" w:color="auto"/>
        <w:bottom w:val="none" w:sz="0" w:space="0" w:color="auto"/>
        <w:right w:val="none" w:sz="0" w:space="0" w:color="auto"/>
      </w:divBdr>
    </w:div>
    <w:div w:id="1504932135">
      <w:bodyDiv w:val="1"/>
      <w:marLeft w:val="0"/>
      <w:marRight w:val="0"/>
      <w:marTop w:val="0"/>
      <w:marBottom w:val="0"/>
      <w:divBdr>
        <w:top w:val="none" w:sz="0" w:space="0" w:color="auto"/>
        <w:left w:val="none" w:sz="0" w:space="0" w:color="auto"/>
        <w:bottom w:val="none" w:sz="0" w:space="0" w:color="auto"/>
        <w:right w:val="none" w:sz="0" w:space="0" w:color="auto"/>
      </w:divBdr>
    </w:div>
    <w:div w:id="1526870432">
      <w:bodyDiv w:val="1"/>
      <w:marLeft w:val="0"/>
      <w:marRight w:val="0"/>
      <w:marTop w:val="0"/>
      <w:marBottom w:val="0"/>
      <w:divBdr>
        <w:top w:val="none" w:sz="0" w:space="0" w:color="auto"/>
        <w:left w:val="none" w:sz="0" w:space="0" w:color="auto"/>
        <w:bottom w:val="none" w:sz="0" w:space="0" w:color="auto"/>
        <w:right w:val="none" w:sz="0" w:space="0" w:color="auto"/>
      </w:divBdr>
    </w:div>
    <w:div w:id="1550847456">
      <w:bodyDiv w:val="1"/>
      <w:marLeft w:val="0"/>
      <w:marRight w:val="0"/>
      <w:marTop w:val="0"/>
      <w:marBottom w:val="0"/>
      <w:divBdr>
        <w:top w:val="none" w:sz="0" w:space="0" w:color="auto"/>
        <w:left w:val="none" w:sz="0" w:space="0" w:color="auto"/>
        <w:bottom w:val="none" w:sz="0" w:space="0" w:color="auto"/>
        <w:right w:val="none" w:sz="0" w:space="0" w:color="auto"/>
      </w:divBdr>
    </w:div>
    <w:div w:id="1705672437">
      <w:bodyDiv w:val="1"/>
      <w:marLeft w:val="0"/>
      <w:marRight w:val="0"/>
      <w:marTop w:val="0"/>
      <w:marBottom w:val="0"/>
      <w:divBdr>
        <w:top w:val="none" w:sz="0" w:space="0" w:color="auto"/>
        <w:left w:val="none" w:sz="0" w:space="0" w:color="auto"/>
        <w:bottom w:val="none" w:sz="0" w:space="0" w:color="auto"/>
        <w:right w:val="none" w:sz="0" w:space="0" w:color="auto"/>
      </w:divBdr>
    </w:div>
    <w:div w:id="1722049525">
      <w:bodyDiv w:val="1"/>
      <w:marLeft w:val="0"/>
      <w:marRight w:val="0"/>
      <w:marTop w:val="0"/>
      <w:marBottom w:val="0"/>
      <w:divBdr>
        <w:top w:val="none" w:sz="0" w:space="0" w:color="auto"/>
        <w:left w:val="none" w:sz="0" w:space="0" w:color="auto"/>
        <w:bottom w:val="none" w:sz="0" w:space="0" w:color="auto"/>
        <w:right w:val="none" w:sz="0" w:space="0" w:color="auto"/>
      </w:divBdr>
      <w:divsChild>
        <w:div w:id="2093045898">
          <w:marLeft w:val="0"/>
          <w:marRight w:val="0"/>
          <w:marTop w:val="0"/>
          <w:marBottom w:val="0"/>
          <w:divBdr>
            <w:top w:val="none" w:sz="0" w:space="0" w:color="auto"/>
            <w:left w:val="none" w:sz="0" w:space="0" w:color="auto"/>
            <w:bottom w:val="none" w:sz="0" w:space="0" w:color="auto"/>
            <w:right w:val="none" w:sz="0" w:space="0" w:color="auto"/>
          </w:divBdr>
          <w:divsChild>
            <w:div w:id="9590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3539">
      <w:bodyDiv w:val="1"/>
      <w:marLeft w:val="0"/>
      <w:marRight w:val="0"/>
      <w:marTop w:val="0"/>
      <w:marBottom w:val="0"/>
      <w:divBdr>
        <w:top w:val="none" w:sz="0" w:space="0" w:color="auto"/>
        <w:left w:val="none" w:sz="0" w:space="0" w:color="auto"/>
        <w:bottom w:val="none" w:sz="0" w:space="0" w:color="auto"/>
        <w:right w:val="none" w:sz="0" w:space="0" w:color="auto"/>
      </w:divBdr>
    </w:div>
    <w:div w:id="1927151688">
      <w:bodyDiv w:val="1"/>
      <w:marLeft w:val="0"/>
      <w:marRight w:val="0"/>
      <w:marTop w:val="0"/>
      <w:marBottom w:val="0"/>
      <w:divBdr>
        <w:top w:val="none" w:sz="0" w:space="0" w:color="auto"/>
        <w:left w:val="none" w:sz="0" w:space="0" w:color="auto"/>
        <w:bottom w:val="none" w:sz="0" w:space="0" w:color="auto"/>
        <w:right w:val="none" w:sz="0" w:space="0" w:color="auto"/>
      </w:divBdr>
    </w:div>
    <w:div w:id="1952390946">
      <w:bodyDiv w:val="1"/>
      <w:marLeft w:val="0"/>
      <w:marRight w:val="0"/>
      <w:marTop w:val="0"/>
      <w:marBottom w:val="0"/>
      <w:divBdr>
        <w:top w:val="none" w:sz="0" w:space="0" w:color="auto"/>
        <w:left w:val="none" w:sz="0" w:space="0" w:color="auto"/>
        <w:bottom w:val="none" w:sz="0" w:space="0" w:color="auto"/>
        <w:right w:val="none" w:sz="0" w:space="0" w:color="auto"/>
      </w:divBdr>
      <w:divsChild>
        <w:div w:id="170726449">
          <w:marLeft w:val="0"/>
          <w:marRight w:val="0"/>
          <w:marTop w:val="0"/>
          <w:marBottom w:val="0"/>
          <w:divBdr>
            <w:top w:val="none" w:sz="0" w:space="0" w:color="auto"/>
            <w:left w:val="none" w:sz="0" w:space="0" w:color="auto"/>
            <w:bottom w:val="none" w:sz="0" w:space="0" w:color="auto"/>
            <w:right w:val="none" w:sz="0" w:space="0" w:color="auto"/>
          </w:divBdr>
          <w:divsChild>
            <w:div w:id="19135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r.uam.mx/Calidad-UAML/" TargetMode="External"/><Relationship Id="rId18" Type="http://schemas.openxmlformats.org/officeDocument/2006/relationships/hyperlink" Target="https://doi.org/10.3390/fermentation6030092" TargetMode="External"/><Relationship Id="rId26" Type="http://schemas.openxmlformats.org/officeDocument/2006/relationships/hyperlink" Target="https://doi.org/10.1016/j.aninu.2020.12.001" TargetMode="External"/><Relationship Id="rId39" Type="http://schemas.openxmlformats.org/officeDocument/2006/relationships/header" Target="header1.xml"/><Relationship Id="rId21" Type="http://schemas.openxmlformats.org/officeDocument/2006/relationships/hyperlink" Target="https://doi.org/10.3168/jds.2022-22644" TargetMode="External"/><Relationship Id="rId34" Type="http://schemas.openxmlformats.org/officeDocument/2006/relationships/hyperlink" Target="https://doi.org/10.1016/j.tibtech.2016.04.00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pn.13723" TargetMode="External"/><Relationship Id="rId20" Type="http://schemas.openxmlformats.org/officeDocument/2006/relationships/hyperlink" Target="https://doi.org/10.1016/j.biortech.2020.124598" TargetMode="External"/><Relationship Id="rId29" Type="http://schemas.openxmlformats.org/officeDocument/2006/relationships/hyperlink" Target="https://doi.org/10.1016/j.tibtech.2016.04.00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scitotenv.2018.11.180" TargetMode="External"/><Relationship Id="rId32" Type="http://schemas.openxmlformats.org/officeDocument/2006/relationships/hyperlink" Target="https://doi.org/10.1007/978-3-319-55804-2_16" TargetMode="External"/><Relationship Id="rId37" Type="http://schemas.openxmlformats.org/officeDocument/2006/relationships/hyperlink" Target="https://doi.org/10.1016/B978-0-444-64052-9.00029-7"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rankshospitalworkshop.com/equipment/documents/automated_analyzer/user_manuals/Biomerieux%20mini%20Vidas%20-%20User%20manual.pdf" TargetMode="External"/><Relationship Id="rId23" Type="http://schemas.openxmlformats.org/officeDocument/2006/relationships/hyperlink" Target="https://doi.org/10.3390/agriculture13030602" TargetMode="External"/><Relationship Id="rId28" Type="http://schemas.openxmlformats.org/officeDocument/2006/relationships/hyperlink" Target="https://doi.org/10.1016/j.tim.2018.12.011" TargetMode="External"/><Relationship Id="rId36" Type="http://schemas.openxmlformats.org/officeDocument/2006/relationships/hyperlink" Target="https://doi.org/10.5772/64645" TargetMode="External"/><Relationship Id="rId10" Type="http://schemas.openxmlformats.org/officeDocument/2006/relationships/image" Target="media/image1.png"/><Relationship Id="rId19" Type="http://schemas.openxmlformats.org/officeDocument/2006/relationships/hyperlink" Target="https://doi.org/10.3389/fmicb.2021.703525" TargetMode="External"/><Relationship Id="rId31" Type="http://schemas.openxmlformats.org/officeDocument/2006/relationships/hyperlink" Target="https://doi.org/10.1007/978-3-319-30533-2_2" TargetMode="External"/><Relationship Id="rId4" Type="http://schemas.openxmlformats.org/officeDocument/2006/relationships/settings" Target="settings.xml"/><Relationship Id="rId9" Type="http://schemas.openxmlformats.org/officeDocument/2006/relationships/hyperlink" Target="https://www.youtube.com/" TargetMode="External"/><Relationship Id="rId14" Type="http://schemas.openxmlformats.org/officeDocument/2006/relationships/hyperlink" Target="https://www.dof.gob.mx/normasOficiales/7665/salud13_C/salud13_C.html" TargetMode="External"/><Relationship Id="rId22" Type="http://schemas.openxmlformats.org/officeDocument/2006/relationships/hyperlink" Target="https://doi.org/10.3389/fmicb.2015.00575" TargetMode="External"/><Relationship Id="rId27" Type="http://schemas.openxmlformats.org/officeDocument/2006/relationships/hyperlink" Target="https://doi.org/10.3390/fermentation9060502" TargetMode="External"/><Relationship Id="rId30" Type="http://schemas.openxmlformats.org/officeDocument/2006/relationships/hyperlink" Target="https://doi.org/10.1016/j.biortech.2021.125854" TargetMode="External"/><Relationship Id="rId35" Type="http://schemas.openxmlformats.org/officeDocument/2006/relationships/hyperlink" Target="https://doi.org/10.1038/nbt.4110" TargetMode="External"/><Relationship Id="rId8" Type="http://schemas.openxmlformats.org/officeDocument/2006/relationships/hyperlink" Target="https://doi.org/10.21929/abanicomicrobiano/2025.7" TargetMode="External"/><Relationship Id="rId3" Type="http://schemas.openxmlformats.org/officeDocument/2006/relationships/styles" Target="styles.xml"/><Relationship Id="rId12" Type="http://schemas.openxmlformats.org/officeDocument/2006/relationships/hyperlink" Target="https://credit.niso.org/" TargetMode="External"/><Relationship Id="rId17" Type="http://schemas.openxmlformats.org/officeDocument/2006/relationships/hyperlink" Target="https://doi.org/10.1016/B978-0-323-91167-2.00004-6" TargetMode="External"/><Relationship Id="rId25" Type="http://schemas.openxmlformats.org/officeDocument/2006/relationships/hyperlink" Target="https://doi.org/10.1016/j.tim.2021.12.005" TargetMode="External"/><Relationship Id="rId33" Type="http://schemas.openxmlformats.org/officeDocument/2006/relationships/hyperlink" Target="https://doi.org/10.3390/fermentation9020114" TargetMode="External"/><Relationship Id="rId38" Type="http://schemas.openxmlformats.org/officeDocument/2006/relationships/hyperlink" Target="https://doi.org/10.1088/1361-6528/ab6ab5"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banicomicrobiano@gmail.com" TargetMode="External"/><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1699C-A7A6-448E-B43A-2553B889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5876</Words>
  <Characters>32319</Characters>
  <Application>Microsoft Office Word</Application>
  <DocSecurity>0</DocSecurity>
  <Lines>269</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ofemora66</dc:creator>
  <cp:keywords/>
  <dc:description/>
  <cp:lastModifiedBy>Laptop</cp:lastModifiedBy>
  <cp:revision>2</cp:revision>
  <cp:lastPrinted>2025-12-16T01:53:00Z</cp:lastPrinted>
  <dcterms:created xsi:type="dcterms:W3CDTF">2026-03-06T20:16:00Z</dcterms:created>
  <dcterms:modified xsi:type="dcterms:W3CDTF">2026-03-06T20:16:00Z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6156287a-5aed-49a4-8560-942f5ec0f445</vt:lpwstr>
  </property>
</Properties>
</file>